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4827" w14:textId="21F35407" w:rsidR="009102FB" w:rsidRPr="00354E90" w:rsidRDefault="006160D6" w:rsidP="00D63B12">
      <w:pPr>
        <w:pStyle w:val="Heading2"/>
        <w:ind w:left="0"/>
        <w:rPr>
          <w:sz w:val="20"/>
          <w:szCs w:val="20"/>
        </w:rPr>
      </w:pPr>
      <w:r>
        <w:t>IA Program Project</w:t>
      </w:r>
      <w:r w:rsidR="00C92EF9">
        <w:t xml:space="preserve"> Selection Guidance</w:t>
      </w:r>
    </w:p>
    <w:p w14:paraId="5E28F1F2" w14:textId="1E71F277" w:rsidR="009102FB" w:rsidRPr="000005BC" w:rsidRDefault="009102FB" w:rsidP="00D63B12">
      <w:pPr>
        <w:pStyle w:val="Normal-Indented"/>
        <w:ind w:left="0"/>
        <w:rPr>
          <w:rFonts w:asciiTheme="minorHAnsi" w:hAnsiTheme="minorHAnsi" w:cstheme="minorHAnsi"/>
          <w:sz w:val="24"/>
          <w:szCs w:val="24"/>
        </w:rPr>
      </w:pPr>
      <w:r w:rsidRPr="000005BC">
        <w:rPr>
          <w:rFonts w:asciiTheme="minorHAnsi" w:hAnsiTheme="minorHAnsi" w:cstheme="minorHAnsi"/>
          <w:sz w:val="24"/>
          <w:szCs w:val="24"/>
        </w:rPr>
        <w:t xml:space="preserve">For this program it is </w:t>
      </w:r>
      <w:r w:rsidRPr="00C92EF9">
        <w:rPr>
          <w:rFonts w:asciiTheme="minorHAnsi" w:hAnsiTheme="minorHAnsi" w:cstheme="minorHAnsi"/>
          <w:bCs/>
          <w:iCs/>
          <w:sz w:val="24"/>
          <w:szCs w:val="24"/>
        </w:rPr>
        <w:t>essential</w:t>
      </w:r>
      <w:r w:rsidRPr="000005B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005BC">
        <w:rPr>
          <w:rFonts w:asciiTheme="minorHAnsi" w:hAnsiTheme="minorHAnsi" w:cstheme="minorHAnsi"/>
          <w:sz w:val="24"/>
          <w:szCs w:val="24"/>
        </w:rPr>
        <w:t xml:space="preserve">that you have an appropriate improvement project to focus your learning. </w:t>
      </w:r>
    </w:p>
    <w:tbl>
      <w:tblPr>
        <w:tblStyle w:val="TableGrid"/>
        <w:tblW w:w="98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205"/>
        <w:gridCol w:w="3690"/>
      </w:tblGrid>
      <w:tr w:rsidR="000005BC" w:rsidRPr="000005BC" w14:paraId="07E6B3A6" w14:textId="77777777" w:rsidTr="00235D36">
        <w:tc>
          <w:tcPr>
            <w:tcW w:w="6205" w:type="dxa"/>
          </w:tcPr>
          <w:p w14:paraId="260C0DBC" w14:textId="6A1001AF" w:rsidR="000005BC" w:rsidRPr="000005BC" w:rsidRDefault="000005BC" w:rsidP="00300626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 w:rsidRPr="000005BC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Project Selection Criteria</w:t>
            </w:r>
          </w:p>
        </w:tc>
        <w:tc>
          <w:tcPr>
            <w:tcW w:w="3690" w:type="dxa"/>
          </w:tcPr>
          <w:p w14:paraId="3777BEFD" w14:textId="1FB1FA1C" w:rsidR="000005BC" w:rsidRPr="000005BC" w:rsidRDefault="00FD723A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Comments</w:t>
            </w:r>
            <w:r w:rsidR="00300626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="00300626" w:rsidRPr="00300626">
              <w:rPr>
                <w:rFonts w:asciiTheme="minorHAnsi" w:eastAsia="Times New Roman" w:hAnsiTheme="minorHAnsi" w:cstheme="minorHAnsi"/>
                <w:color w:val="222222"/>
                <w:sz w:val="22"/>
              </w:rPr>
              <w:t>(list strengths or concerns about these elements)</w:t>
            </w:r>
          </w:p>
        </w:tc>
      </w:tr>
      <w:tr w:rsidR="000005BC" w:rsidRPr="000005BC" w14:paraId="1C6E3CEA" w14:textId="022F70C2" w:rsidTr="00235D36">
        <w:tc>
          <w:tcPr>
            <w:tcW w:w="6205" w:type="dxa"/>
          </w:tcPr>
          <w:p w14:paraId="5AF65BA8" w14:textId="77777777" w:rsidR="00981DEF" w:rsidRDefault="00981DEF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Strategic Importance</w:t>
            </w:r>
          </w:p>
          <w:p w14:paraId="1B6F57F8" w14:textId="77777777" w:rsidR="00981DEF" w:rsidRDefault="00981DEF" w:rsidP="00981DEF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Project 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connects to the strategic priorities and/or business plans of your organization. </w:t>
            </w:r>
          </w:p>
          <w:p w14:paraId="3D99B09D" w14:textId="77777777" w:rsidR="00981DEF" w:rsidRDefault="000005BC" w:rsidP="008D2FD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981DEF">
              <w:rPr>
                <w:rFonts w:asciiTheme="minorHAnsi" w:eastAsia="Times New Roman" w:hAnsiTheme="minorHAnsi" w:cstheme="minorHAnsi"/>
                <w:color w:val="222222"/>
                <w:sz w:val="22"/>
              </w:rPr>
              <w:t>The results of the project are expected to be significant for the organization</w:t>
            </w:r>
          </w:p>
          <w:p w14:paraId="14C67474" w14:textId="25251D58" w:rsidR="008D2FDD" w:rsidRPr="008D2FDD" w:rsidRDefault="008D2FDD" w:rsidP="008D2FD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Leaders care about the results</w:t>
            </w:r>
          </w:p>
        </w:tc>
        <w:tc>
          <w:tcPr>
            <w:tcW w:w="3690" w:type="dxa"/>
          </w:tcPr>
          <w:p w14:paraId="1E3F63CB" w14:textId="77777777" w:rsid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  <w:p w14:paraId="4DB326A6" w14:textId="77777777" w:rsidR="008D2FDD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  <w:p w14:paraId="710563F8" w14:textId="00E43433" w:rsidR="008D2FDD" w:rsidRPr="000005BC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D2FDD" w:rsidRPr="000005BC" w14:paraId="43131A82" w14:textId="77777777" w:rsidTr="00235D36">
        <w:tc>
          <w:tcPr>
            <w:tcW w:w="6205" w:type="dxa"/>
          </w:tcPr>
          <w:p w14:paraId="39AB87B4" w14:textId="77777777" w:rsidR="008D2FDD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Project Sponsorship</w:t>
            </w:r>
          </w:p>
          <w:p w14:paraId="1CA14B26" w14:textId="77777777" w:rsidR="008D2FDD" w:rsidRPr="008D2FDD" w:rsidRDefault="008D2FDD" w:rsidP="008D2F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D2FDD">
              <w:rPr>
                <w:rFonts w:asciiTheme="minorHAnsi" w:eastAsia="Times New Roman" w:hAnsiTheme="minorHAnsi" w:cstheme="minorHAnsi"/>
                <w:color w:val="222222"/>
                <w:sz w:val="22"/>
              </w:rPr>
              <w:t>A senior leader has agreed to be the Project Sponsor and will actively provide guidance, routinely (e.g., monthly) monitor project progress, and aggressively remove barriers.</w:t>
            </w:r>
          </w:p>
          <w:p w14:paraId="3823B21F" w14:textId="6202B331" w:rsidR="008D2FDD" w:rsidRPr="008D2FDD" w:rsidRDefault="008D2FDD" w:rsidP="008D2FD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D2FDD">
              <w:rPr>
                <w:rFonts w:asciiTheme="minorHAnsi" w:eastAsia="Times New Roman" w:hAnsiTheme="minorHAnsi" w:cstheme="minorHAnsi"/>
                <w:color w:val="222222"/>
                <w:sz w:val="22"/>
              </w:rPr>
              <w:t>The systems, processes, products, or organizations where the anticipated changes will be made are within the control or influence of the Project Sponsor.</w:t>
            </w:r>
          </w:p>
        </w:tc>
        <w:tc>
          <w:tcPr>
            <w:tcW w:w="3690" w:type="dxa"/>
          </w:tcPr>
          <w:p w14:paraId="4C75177E" w14:textId="77777777" w:rsidR="008D2FDD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0005BC" w:rsidRPr="000005BC" w14:paraId="0FE5A31F" w14:textId="76D9025A" w:rsidTr="00235D36">
        <w:tc>
          <w:tcPr>
            <w:tcW w:w="6205" w:type="dxa"/>
          </w:tcPr>
          <w:p w14:paraId="5637B944" w14:textId="77777777" w:rsidR="000005BC" w:rsidRDefault="008D2FDD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Team</w:t>
            </w:r>
          </w:p>
          <w:p w14:paraId="3E7644E9" w14:textId="24C8D6E4" w:rsidR="008D2FDD" w:rsidRDefault="008D2FDD" w:rsidP="0089B36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 w:rsidRPr="0089B368">
              <w:rPr>
                <w:rFonts w:asciiTheme="minorHAnsi" w:eastAsia="Times New Roman" w:hAnsiTheme="minorHAnsi"/>
                <w:color w:val="222222"/>
                <w:sz w:val="22"/>
              </w:rPr>
              <w:t>The project will have an “improvement team” working on it (as opposed to an individual person).  We recommend including those with lived experience</w:t>
            </w:r>
            <w:r w:rsidR="5B93FE49" w:rsidRPr="0089B368">
              <w:rPr>
                <w:rFonts w:asciiTheme="minorHAnsi" w:eastAsia="Times New Roman" w:hAnsiTheme="minorHAnsi"/>
                <w:color w:val="222222"/>
                <w:sz w:val="22"/>
              </w:rPr>
              <w:t>, working know-how and subject matter expertise.</w:t>
            </w:r>
          </w:p>
          <w:p w14:paraId="70CC2F9C" w14:textId="03AA5237" w:rsidR="001F4301" w:rsidRPr="008D2FDD" w:rsidRDefault="0043127C" w:rsidP="0089B36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/>
                <w:color w:val="222222"/>
                <w:sz w:val="22"/>
              </w:rPr>
              <w:t>The team convenes regularly, and t</w:t>
            </w:r>
            <w:r w:rsidR="001F4301">
              <w:rPr>
                <w:rFonts w:asciiTheme="minorHAnsi" w:eastAsia="Times New Roman" w:hAnsiTheme="minorHAnsi"/>
                <w:color w:val="222222"/>
                <w:sz w:val="22"/>
              </w:rPr>
              <w:t>he IA has access to this team.</w:t>
            </w:r>
          </w:p>
          <w:p w14:paraId="4C23AE61" w14:textId="0FF236AD" w:rsidR="008D2FDD" w:rsidRPr="000D3F76" w:rsidRDefault="008D2FDD" w:rsidP="0089B368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 w:rsidRPr="0089B368">
              <w:rPr>
                <w:rFonts w:asciiTheme="minorHAnsi" w:eastAsia="Times New Roman" w:hAnsiTheme="minorHAnsi"/>
                <w:color w:val="222222"/>
                <w:sz w:val="22"/>
              </w:rPr>
              <w:t xml:space="preserve">Team has the authority to make changes to the process.  </w:t>
            </w:r>
          </w:p>
        </w:tc>
        <w:tc>
          <w:tcPr>
            <w:tcW w:w="3690" w:type="dxa"/>
          </w:tcPr>
          <w:p w14:paraId="7E3C1EC4" w14:textId="77777777" w:rsidR="000005BC" w:rsidRP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0005BC" w:rsidRPr="000005BC" w14:paraId="25E4EEEE" w14:textId="637550F1" w:rsidTr="00235D36">
        <w:trPr>
          <w:trHeight w:val="575"/>
        </w:trPr>
        <w:tc>
          <w:tcPr>
            <w:tcW w:w="6205" w:type="dxa"/>
          </w:tcPr>
          <w:p w14:paraId="69E1A68A" w14:textId="05E84804" w:rsidR="008D2FDD" w:rsidRDefault="008B6EB1" w:rsidP="008D2FDD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/>
                <w:color w:val="222222"/>
                <w:sz w:val="22"/>
              </w:rPr>
              <w:t>Logistics</w:t>
            </w:r>
          </w:p>
          <w:p w14:paraId="3A9DEAB2" w14:textId="77777777" w:rsidR="008B6EB1" w:rsidRDefault="008B6EB1" w:rsidP="008D2FD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The project is scoped so it can reasonably be completed (i.e., achieve aim) in 1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2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months or less.</w:t>
            </w:r>
          </w:p>
          <w:p w14:paraId="10D1E22C" w14:textId="5DC2FA68" w:rsidR="008B6EB1" w:rsidRPr="008B6EB1" w:rsidRDefault="008B6EB1" w:rsidP="008D2FD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An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appropriate pilot population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or demonstration unit 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has 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been selected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.  Equity considerations can be helpful in this process.</w:t>
            </w:r>
          </w:p>
          <w:p w14:paraId="68E34DB0" w14:textId="6F49ECE6" w:rsidR="001275DF" w:rsidRPr="00427CFB" w:rsidRDefault="008D2FDD" w:rsidP="001275DF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D2FDD">
              <w:rPr>
                <w:rFonts w:asciiTheme="minorHAnsi" w:eastAsia="Times New Roman" w:hAnsiTheme="minorHAnsi"/>
                <w:color w:val="222222"/>
                <w:sz w:val="22"/>
              </w:rPr>
              <w:t xml:space="preserve">Must be able to test changes </w:t>
            </w:r>
            <w:r w:rsidR="008B6EB1">
              <w:rPr>
                <w:rFonts w:asciiTheme="minorHAnsi" w:eastAsia="Times New Roman" w:hAnsiTheme="minorHAnsi"/>
                <w:color w:val="222222"/>
                <w:sz w:val="22"/>
              </w:rPr>
              <w:t xml:space="preserve">starting </w:t>
            </w:r>
            <w:r w:rsidRPr="008D2FDD">
              <w:rPr>
                <w:rFonts w:asciiTheme="minorHAnsi" w:eastAsia="Times New Roman" w:hAnsiTheme="minorHAnsi"/>
                <w:color w:val="222222"/>
                <w:sz w:val="22"/>
              </w:rPr>
              <w:t>on small scale (e.g., 1 patient, 1 encounter, 1 day), learn, adapt, test again.</w:t>
            </w:r>
            <w:r w:rsidR="001275DF">
              <w:rPr>
                <w:rFonts w:asciiTheme="minorHAnsi" w:eastAsia="Times New Roman" w:hAnsiTheme="minorHAnsi"/>
                <w:color w:val="222222"/>
                <w:sz w:val="22"/>
              </w:rPr>
              <w:t xml:space="preserve"> </w:t>
            </w:r>
            <w:r w:rsidR="00427CFB">
              <w:rPr>
                <w:rFonts w:asciiTheme="minorHAnsi" w:eastAsia="Times New Roman" w:hAnsiTheme="minorHAnsi"/>
                <w:color w:val="222222"/>
                <w:sz w:val="22"/>
              </w:rPr>
              <w:t xml:space="preserve">  </w:t>
            </w:r>
          </w:p>
          <w:p w14:paraId="77AF949B" w14:textId="766305E6" w:rsidR="000005BC" w:rsidRPr="00235D36" w:rsidRDefault="00427CFB" w:rsidP="00235D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/>
                <w:color w:val="222222"/>
                <w:sz w:val="22"/>
              </w:rPr>
              <w:t xml:space="preserve">Expect to be testing changes within </w:t>
            </w:r>
            <w:r w:rsidR="00EF7CED">
              <w:rPr>
                <w:rFonts w:asciiTheme="minorHAnsi" w:eastAsia="Times New Roman" w:hAnsiTheme="minorHAnsi"/>
                <w:color w:val="222222"/>
                <w:sz w:val="22"/>
              </w:rPr>
              <w:t>weeks of the program start.</w:t>
            </w:r>
          </w:p>
        </w:tc>
        <w:tc>
          <w:tcPr>
            <w:tcW w:w="3690" w:type="dxa"/>
          </w:tcPr>
          <w:p w14:paraId="26AF249D" w14:textId="77777777" w:rsidR="000005BC" w:rsidRP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0005BC" w:rsidRPr="000005BC" w14:paraId="6C62059F" w14:textId="77777777" w:rsidTr="00235D36">
        <w:tc>
          <w:tcPr>
            <w:tcW w:w="6205" w:type="dxa"/>
          </w:tcPr>
          <w:p w14:paraId="7DAA838B" w14:textId="77777777" w:rsidR="000005BC" w:rsidRDefault="008B6EB1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Measures</w:t>
            </w:r>
          </w:p>
          <w:p w14:paraId="55C57A1D" w14:textId="77777777" w:rsidR="008B6EB1" w:rsidRDefault="008B6EB1" w:rsidP="008B6E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B6EB1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Key measures of success that connect directly to the goals for the project, and that can be impacted in the 12-month timeframe, have been identified for the project. </w:t>
            </w:r>
          </w:p>
          <w:p w14:paraId="64A41CF5" w14:textId="72E918F8" w:rsidR="008B6EB1" w:rsidRPr="008B6EB1" w:rsidRDefault="008B6EB1" w:rsidP="008B6E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Have enough patients/encounters/events to collect data each month (e.g. &gt;30 patients per month)</w:t>
            </w:r>
          </w:p>
          <w:p w14:paraId="60540670" w14:textId="77777777" w:rsidR="008B6EB1" w:rsidRDefault="008B6EB1" w:rsidP="008B6EB1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B6EB1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It will be very helpful if you have 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at least </w:t>
            </w:r>
            <w:r w:rsidRPr="008B6EB1">
              <w:rPr>
                <w:rFonts w:asciiTheme="minorHAnsi" w:eastAsia="Times New Roman" w:hAnsiTheme="minorHAnsi" w:cstheme="minorHAnsi"/>
                <w:color w:val="222222"/>
                <w:sz w:val="22"/>
              </w:rPr>
              <w:t>12 months of baseline data.</w:t>
            </w:r>
          </w:p>
          <w:p w14:paraId="0B3D63F9" w14:textId="71262B32" w:rsidR="00235D36" w:rsidRPr="00235D36" w:rsidRDefault="00235D36" w:rsidP="00235D36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  <w:tc>
          <w:tcPr>
            <w:tcW w:w="3690" w:type="dxa"/>
          </w:tcPr>
          <w:p w14:paraId="4D31038D" w14:textId="77777777" w:rsidR="000005BC" w:rsidRPr="000005BC" w:rsidRDefault="000005BC" w:rsidP="008D35E9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B6EB1" w:rsidRPr="000005BC" w14:paraId="35901550" w14:textId="77777777" w:rsidTr="00235D36">
        <w:tc>
          <w:tcPr>
            <w:tcW w:w="6205" w:type="dxa"/>
          </w:tcPr>
          <w:p w14:paraId="07E6BB25" w14:textId="5E3DE87D" w:rsidR="00EF7CED" w:rsidRPr="00EF7CED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</w:rPr>
            </w:pPr>
            <w:r w:rsidRPr="00FD2E47"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</w:rPr>
              <w:t xml:space="preserve">Other Design </w:t>
            </w:r>
            <w:r>
              <w:rPr>
                <w:rFonts w:asciiTheme="minorHAnsi" w:eastAsia="Times New Roman" w:hAnsiTheme="minorHAnsi" w:cstheme="minorHAnsi"/>
                <w:i/>
                <w:iCs/>
                <w:color w:val="222222"/>
                <w:sz w:val="22"/>
              </w:rPr>
              <w:t xml:space="preserve">Characteristics </w:t>
            </w:r>
          </w:p>
        </w:tc>
        <w:tc>
          <w:tcPr>
            <w:tcW w:w="3690" w:type="dxa"/>
          </w:tcPr>
          <w:p w14:paraId="39A622C1" w14:textId="77777777" w:rsidR="008B6EB1" w:rsidRPr="000005BC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B6EB1" w:rsidRPr="000005BC" w14:paraId="5EC015C8" w14:textId="77777777" w:rsidTr="00235D36">
        <w:tc>
          <w:tcPr>
            <w:tcW w:w="6205" w:type="dxa"/>
          </w:tcPr>
          <w:p w14:paraId="7E7CF1E5" w14:textId="6FF55F2B" w:rsidR="008B6EB1" w:rsidRPr="000D3F76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Will an equity lens be applied to the project aim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 and selection of measures</w:t>
            </w: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?</w:t>
            </w:r>
          </w:p>
        </w:tc>
        <w:tc>
          <w:tcPr>
            <w:tcW w:w="3690" w:type="dxa"/>
          </w:tcPr>
          <w:p w14:paraId="1A58E118" w14:textId="77777777" w:rsidR="008B6EB1" w:rsidRPr="000005BC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  <w:tr w:rsidR="008B6EB1" w:rsidRPr="00870E83" w14:paraId="4D671BA4" w14:textId="77777777" w:rsidTr="00235D36">
        <w:tc>
          <w:tcPr>
            <w:tcW w:w="6205" w:type="dxa"/>
          </w:tcPr>
          <w:p w14:paraId="0A107F1D" w14:textId="77777777" w:rsidR="008B6EB1" w:rsidRPr="000D3F76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0D3F76">
              <w:rPr>
                <w:rFonts w:asciiTheme="minorHAnsi" w:eastAsia="Times New Roman" w:hAnsiTheme="minorHAnsi" w:cstheme="minorHAnsi"/>
                <w:color w:val="222222"/>
                <w:sz w:val="22"/>
              </w:rPr>
              <w:t>Will subject matter experts be included in the project design?</w:t>
            </w:r>
          </w:p>
        </w:tc>
        <w:tc>
          <w:tcPr>
            <w:tcW w:w="3690" w:type="dxa"/>
          </w:tcPr>
          <w:p w14:paraId="35E92CC4" w14:textId="77777777" w:rsidR="008B6EB1" w:rsidRPr="00870E83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</w:tr>
      <w:tr w:rsidR="008B6EB1" w:rsidRPr="00870E83" w14:paraId="58A4A813" w14:textId="77777777" w:rsidTr="00235D36">
        <w:tc>
          <w:tcPr>
            <w:tcW w:w="6205" w:type="dxa"/>
          </w:tcPr>
          <w:p w14:paraId="079C4483" w14:textId="326574C0" w:rsidR="008B6EB1" w:rsidRPr="000D3F76" w:rsidRDefault="008332F0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Can the lived experience of users be included 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 xml:space="preserve">(e.g., </w:t>
            </w:r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>for uncovering unacknowledged needs</w:t>
            </w:r>
            <w:r>
              <w:rPr>
                <w:rFonts w:asciiTheme="minorHAnsi" w:eastAsia="Times New Roman" w:hAnsiTheme="minorHAnsi" w:cstheme="minorHAnsi"/>
                <w:color w:val="222222"/>
                <w:sz w:val="22"/>
              </w:rPr>
              <w:t>)</w:t>
            </w:r>
            <w:r w:rsidRPr="008332F0">
              <w:rPr>
                <w:rFonts w:asciiTheme="minorHAnsi" w:eastAsia="Times New Roman" w:hAnsiTheme="minorHAnsi" w:cstheme="minorHAnsi"/>
                <w:color w:val="222222"/>
                <w:sz w:val="22"/>
              </w:rPr>
              <w:t>?</w:t>
            </w:r>
          </w:p>
        </w:tc>
        <w:tc>
          <w:tcPr>
            <w:tcW w:w="3690" w:type="dxa"/>
          </w:tcPr>
          <w:p w14:paraId="10FD1894" w14:textId="77777777" w:rsidR="008B6EB1" w:rsidRPr="00870E83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</w:tr>
      <w:tr w:rsidR="008B6EB1" w:rsidRPr="000005BC" w14:paraId="404A8E99" w14:textId="77777777" w:rsidTr="00235D36">
        <w:tc>
          <w:tcPr>
            <w:tcW w:w="6205" w:type="dxa"/>
          </w:tcPr>
          <w:p w14:paraId="027D95E3" w14:textId="77777777" w:rsidR="008B6EB1" w:rsidRPr="000D3F76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2"/>
              </w:rPr>
            </w:pPr>
          </w:p>
        </w:tc>
        <w:tc>
          <w:tcPr>
            <w:tcW w:w="3690" w:type="dxa"/>
          </w:tcPr>
          <w:p w14:paraId="26EBD4AC" w14:textId="77777777" w:rsidR="008B6EB1" w:rsidRPr="000005BC" w:rsidRDefault="008B6EB1" w:rsidP="008B6EB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</w:tr>
    </w:tbl>
    <w:p w14:paraId="0889AEFC" w14:textId="77777777" w:rsidR="008D35E9" w:rsidRDefault="008D35E9" w:rsidP="00D63B12"/>
    <w:p w14:paraId="43109224" w14:textId="77777777" w:rsidR="00C30B3D" w:rsidRDefault="00C30B3D" w:rsidP="00D63B12"/>
    <w:p w14:paraId="7D37BDFF" w14:textId="3770F8F5" w:rsidR="004E1BDF" w:rsidRDefault="004E1BDF" w:rsidP="004E1BDF">
      <w:pPr>
        <w:pStyle w:val="Heading3"/>
        <w:ind w:left="0"/>
      </w:pPr>
      <w:r w:rsidRPr="00354E90">
        <w:t xml:space="preserve">The following projects </w:t>
      </w:r>
      <w:r>
        <w:t>would</w:t>
      </w:r>
      <w:r w:rsidRPr="00354E90">
        <w:t xml:space="preserve"> NOT </w:t>
      </w:r>
      <w:r>
        <w:t xml:space="preserve">be </w:t>
      </w:r>
      <w:r w:rsidRPr="00354E90">
        <w:t xml:space="preserve">useful for the IA </w:t>
      </w:r>
      <w:r>
        <w:t>Program</w:t>
      </w:r>
      <w:r w:rsidRPr="00354E90">
        <w:t xml:space="preserve">: </w:t>
      </w:r>
    </w:p>
    <w:p w14:paraId="5E80D533" w14:textId="77777777" w:rsidR="004E1BDF" w:rsidRPr="001B3829" w:rsidRDefault="004E1BDF" w:rsidP="004E1BDF"/>
    <w:p w14:paraId="0F7FDF38" w14:textId="77777777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>Developing a measurement system -- such things as Balanced Score Cards, surveys, etc</w:t>
      </w:r>
      <w:r>
        <w:t>. This work is often necessary, but not sufficient for improvement.</w:t>
      </w:r>
    </w:p>
    <w:p w14:paraId="37A32B14" w14:textId="77777777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>Huge (“solving world hunger”) projects.  Strategic issues, while worthy of work by their very nature, will require</w:t>
      </w:r>
      <w:r>
        <w:t xml:space="preserve"> multiple improvement projects and</w:t>
      </w:r>
      <w:r w:rsidRPr="00354E90">
        <w:t xml:space="preserve"> </w:t>
      </w:r>
      <w:r w:rsidRPr="007A225D">
        <w:t>more</w:t>
      </w:r>
      <w:r w:rsidRPr="00354E90">
        <w:t xml:space="preserve"> than </w:t>
      </w:r>
      <w:r>
        <w:t>twelve</w:t>
      </w:r>
      <w:r w:rsidRPr="00354E90">
        <w:t xml:space="preserve"> months</w:t>
      </w:r>
      <w:r>
        <w:t>.</w:t>
      </w:r>
      <w:r w:rsidRPr="00354E90">
        <w:t xml:space="preserve"> </w:t>
      </w:r>
    </w:p>
    <w:p w14:paraId="09B87FE7" w14:textId="77777777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 xml:space="preserve">Projects to institute a Quality </w:t>
      </w:r>
      <w:r>
        <w:t>Programme</w:t>
      </w:r>
      <w:r w:rsidRPr="00354E90">
        <w:t xml:space="preserve"> or to develop or mentor quality advisors. </w:t>
      </w:r>
    </w:p>
    <w:p w14:paraId="1816CDB4" w14:textId="05A60823" w:rsidR="004E1BDF" w:rsidRDefault="004E1BDF" w:rsidP="004E1BDF">
      <w:pPr>
        <w:pStyle w:val="Numbers"/>
        <w:numPr>
          <w:ilvl w:val="0"/>
          <w:numId w:val="2"/>
        </w:numPr>
        <w:ind w:left="360"/>
      </w:pPr>
      <w:r w:rsidRPr="00354E90">
        <w:t xml:space="preserve">A project without senior leadership support. IA projects should be important enough to leadership that some time is devoted to providing resources, removing roadblocks, checking on the status.  </w:t>
      </w:r>
      <w:r w:rsidR="00515AAB">
        <w:t>A</w:t>
      </w:r>
      <w:r w:rsidRPr="00354E90">
        <w:t xml:space="preserve"> senior leader in the </w:t>
      </w:r>
      <w:r>
        <w:t>organisation</w:t>
      </w:r>
      <w:r w:rsidRPr="00354E90">
        <w:t xml:space="preserve"> </w:t>
      </w:r>
      <w:r>
        <w:t xml:space="preserve">(your project sponsor) </w:t>
      </w:r>
      <w:r w:rsidRPr="00354E90">
        <w:t>must understand and support the project</w:t>
      </w:r>
      <w:r>
        <w:t xml:space="preserve"> to obtain success.</w:t>
      </w:r>
    </w:p>
    <w:p w14:paraId="1278B81F" w14:textId="77777777" w:rsidR="004E1BDF" w:rsidRDefault="004E1BDF" w:rsidP="004E1BDF">
      <w:pPr>
        <w:pStyle w:val="Numbers"/>
        <w:tabs>
          <w:tab w:val="clear" w:pos="360"/>
        </w:tabs>
        <w:ind w:left="360" w:hanging="360"/>
      </w:pPr>
      <w:r w:rsidRPr="00354E90">
        <w:t>A project to implement various types of inspection or reviews to prevent errors from reaching/affecting a customer.</w:t>
      </w:r>
    </w:p>
    <w:p w14:paraId="3C3C2845" w14:textId="77777777" w:rsidR="004E1BDF" w:rsidRDefault="004E1BDF" w:rsidP="004E1BDF">
      <w:pPr>
        <w:pStyle w:val="Numbers"/>
        <w:tabs>
          <w:tab w:val="clear" w:pos="360"/>
        </w:tabs>
        <w:ind w:left="360" w:hanging="360"/>
      </w:pPr>
      <w:r w:rsidRPr="007C7D36">
        <w:t>A project focused on compliance to an external standard</w:t>
      </w:r>
    </w:p>
    <w:p w14:paraId="39CCF39B" w14:textId="77777777" w:rsidR="00EF1D13" w:rsidRDefault="00EF1D13" w:rsidP="00EF1D13">
      <w:pPr>
        <w:pStyle w:val="Numbers"/>
        <w:tabs>
          <w:tab w:val="clear" w:pos="360"/>
        </w:tabs>
        <w:ind w:left="360" w:hanging="360"/>
      </w:pPr>
      <w:r w:rsidRPr="00354E90">
        <w:t xml:space="preserve">Projects aimed at improving employee compensation or rewards. </w:t>
      </w:r>
    </w:p>
    <w:p w14:paraId="700B1BB4" w14:textId="77777777" w:rsidR="00A14C04" w:rsidRDefault="004E1BDF" w:rsidP="00A14C04">
      <w:pPr>
        <w:pStyle w:val="Numbers"/>
        <w:numPr>
          <w:ilvl w:val="0"/>
          <w:numId w:val="2"/>
        </w:numPr>
        <w:ind w:left="360"/>
      </w:pPr>
      <w:r w:rsidRPr="00354E90">
        <w:t xml:space="preserve">Politically charged issues are not a wise choice of projects for the IA </w:t>
      </w:r>
      <w:r>
        <w:t>Programme</w:t>
      </w:r>
      <w:r w:rsidRPr="00354E90">
        <w:t xml:space="preserve">. They can easily get mired in conflict.  </w:t>
      </w:r>
    </w:p>
    <w:p w14:paraId="1F043E57" w14:textId="266E499F" w:rsidR="00A14C04" w:rsidRDefault="00A14C04" w:rsidP="00A14C04">
      <w:pPr>
        <w:pStyle w:val="Numbers"/>
        <w:numPr>
          <w:ilvl w:val="0"/>
          <w:numId w:val="2"/>
        </w:numPr>
        <w:ind w:left="360"/>
      </w:pPr>
      <w:r w:rsidRPr="00354E90">
        <w:t>Any project where you cannot answer the question “How do you know a change is an improvement?” within the timeframe of the project.</w:t>
      </w:r>
    </w:p>
    <w:p w14:paraId="6AE1C2F2" w14:textId="00D84DE0" w:rsidR="004E1BDF" w:rsidRPr="00354E90" w:rsidRDefault="004E1BDF" w:rsidP="00A14C04">
      <w:pPr>
        <w:pStyle w:val="Numbers"/>
        <w:numPr>
          <w:ilvl w:val="0"/>
          <w:numId w:val="0"/>
        </w:numPr>
      </w:pPr>
    </w:p>
    <w:p w14:paraId="7527EFB1" w14:textId="77777777" w:rsidR="00C30B3D" w:rsidRDefault="00C30B3D" w:rsidP="00D63B12"/>
    <w:sectPr w:rsidR="00C30B3D" w:rsidSect="0029432E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E10B" w14:textId="77777777" w:rsidR="00515C0D" w:rsidRDefault="00515C0D" w:rsidP="00515C0D">
      <w:pPr>
        <w:spacing w:after="0" w:line="240" w:lineRule="auto"/>
      </w:pPr>
      <w:r>
        <w:separator/>
      </w:r>
    </w:p>
  </w:endnote>
  <w:endnote w:type="continuationSeparator" w:id="0">
    <w:p w14:paraId="736A9D5D" w14:textId="77777777" w:rsidR="00515C0D" w:rsidRDefault="00515C0D" w:rsidP="0051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A8A0" w14:textId="772A19A7" w:rsidR="00583ED4" w:rsidRDefault="00583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271F18" wp14:editId="7A285C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68935"/>
              <wp:effectExtent l="0" t="0" r="8890" b="0"/>
              <wp:wrapNone/>
              <wp:docPr id="71367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24B74" w14:textId="28759608" w:rsidR="00583ED4" w:rsidRPr="00583ED4" w:rsidRDefault="00583ED4" w:rsidP="00583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583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71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0.8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AtEQIAACIEAAAOAAAAZHJzL2Uyb0RvYy54bWysU99v2jAQfp+0/8Hy+0iAgtqIULFWTJNQ&#10;W4lOfTaOTSLZPss2JOyv39kJ0HV7mvbiXO7O9+P7Pi/uO63IUTjfgCnpeJRTIgyHqjH7kv54XX+5&#10;pcQHZiqmwIiSnoSn98vPnxatLcQEalCVcASLGF+0tqR1CLbIMs9roZkfgRUGgxKcZgF/3T6rHGux&#10;ulbZJM/nWQuusg648B69j32QLlN9KQUPz1J6EYgqKc4W0unSuYtntlywYu+YrRs+jMH+YQrNGoNN&#10;L6UeWWDk4Jo/SumGO/Agw4iDzkDKhou0A24zzj9ss62ZFWkXBMfbC0z+/5XlT8etfXEkdF+hQwIj&#10;IK31hUdn3KeTTscvTkowjhCeLrCJLhAeL82mN+M5hjjGpvPbu+kslsmut63z4ZsATaJRUoe0JLTY&#10;ceNDn3pOic0MrBulEjXK/ObAmtGTXUeMVuh2HWmqd+PvoDrhVg56wr3l6wZbb5gPL8whwzgtqjY8&#10;4yEVtCWFwaKkBvfzb/6Yj8BjlJIWFVNSg5KmRH03SMhkdpPnUWHpDw13NnbJGN/lsxg3B/0AKMYx&#10;vgvLkxmTgzqb0oF+Q1GvYjcMMcOxZ0l3Z/Mh9PrFR8HFapWSUEyWhY3ZWh5LR8wioK/dG3N2QD0g&#10;X09w1hQrPoDf58ab3q4OASlIzER8ezQH2FGIidvh0USlv/9PWdenvfwFAAD//wMAUEsDBBQABgAI&#10;AAAAIQBaBAxK2gAAAAQBAAAPAAAAZHJzL2Rvd25yZXYueG1sTI/NTsMwEITvSH0Ha5F6o06iElUh&#10;TlWVH3ElIMHRibdx1HgdYrcNb8/CBS4rjWY08225nd0gzjiF3pOCdJWAQGq96alT8Pb6eLMBEaIm&#10;owdPqOALA2yrxVWpC+Mv9ILnOnaCSygUWoGNcSykDK1Fp8PKj0jsHfzkdGQ5ddJM+sLlbpBZkuTS&#10;6Z54weoR9xbbY31yCvL7p50d3/OPz0MWnkPjj7H2D0otr+fdHYiIc/wLww8+o0PFTI0/kQliUMCP&#10;xN/LXrZOcxCNgttNCrIq5X/46hsAAP//AwBQSwECLQAUAAYACAAAACEAtoM4kv4AAADhAQAAEwAA&#10;AAAAAAAAAAAAAAAAAAAAW0NvbnRlbnRfVHlwZXNdLnhtbFBLAQItABQABgAIAAAAIQA4/SH/1gAA&#10;AJQBAAALAAAAAAAAAAAAAAAAAC8BAABfcmVscy8ucmVsc1BLAQItABQABgAIAAAAIQARKgAtEQIA&#10;ACIEAAAOAAAAAAAAAAAAAAAAAC4CAABkcnMvZTJvRG9jLnhtbFBLAQItABQABgAIAAAAIQBaBAxK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4E24B74" w14:textId="28759608" w:rsidR="00583ED4" w:rsidRPr="00583ED4" w:rsidRDefault="00583ED4" w:rsidP="00583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583ED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37CD" w14:textId="0794DFBF" w:rsidR="00583ED4" w:rsidRDefault="00583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585C01" wp14:editId="5C09CBFC">
              <wp:simplePos x="914400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68935"/>
              <wp:effectExtent l="0" t="0" r="8890" b="0"/>
              <wp:wrapNone/>
              <wp:docPr id="1347505636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418B" w14:textId="79A34F61" w:rsidR="00583ED4" w:rsidRPr="00583ED4" w:rsidRDefault="00583ED4" w:rsidP="00583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583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85C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20.8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NvEwIAACIEAAAOAAAAZHJzL2Uyb0RvYy54bWysU99v2jAQfp+0/8Hy+0iAgtqIULFWTJNQ&#10;W4lOfTaOTSLZPss2JOyv39kh0HV7mvbiXO7O9+P7Pi/uO63IUTjfgCnpeJRTIgyHqjH7kv54XX+5&#10;pcQHZiqmwIiSnoSn98vPnxatLcQEalCVcASLGF+0tqR1CLbIMs9roZkfgRUGgxKcZgF/3T6rHGux&#10;ulbZJM/nWQuusg648B69j32QLlN9KQUPz1J6EYgqKc4W0unSuYtntlywYu+YrRt+HoP9wxSaNQab&#10;Xko9ssDIwTV/lNINd+BBhhEHnYGUDRdpB9xmnH/YZlszK9IuCI63F5j8/yvLn45b++JI6L5ChwRG&#10;QFrrC4/OuE8nnY5fnJRgHCE8XWATXSA8XppNb8ZzDHGMTee3d9NZLJNdb1vnwzcBmkSjpA5pSWix&#10;48aHPnVIic0MrBulEjXK/ObAmtGTXUeMVuh2HWmqkk6G8XdQnXArBz3h3vJ1g603zIcX5pBhnBZV&#10;G57xkAraksLZoqQG9/Nv/piPwGOUkhYVU1KDkqZEfTdIyGR2k+dRYekPDTcYu2SM7/JZjJuDfgAU&#10;4xjfheXJjMlBDaZ0oN9Q1KvYDUPMcOxZ0t1gPoRev/gouFitUhKKybKwMVvLY+mIWQT0tXtjzp5R&#10;D8jXEwyaYsUH8PvceNPb1SEgBYmZiG+P5hl2FGLi9vxootLf/6es69Ne/gIAAP//AwBQSwMEFAAG&#10;AAgAAAAhAFoEDEraAAAABAEAAA8AAABkcnMvZG93bnJldi54bWxMj81OwzAQhO9IfQdrkXqjTqIS&#10;VSFOVZUfcSUgwdGJt3HUeB1itw1vz8IFLiuNZjTzbbmd3SDOOIXek4J0lYBAar3pqVPw9vp4swER&#10;oiajB0+o4AsDbKvFVakL4y/0guc6doJLKBRagY1xLKQMrUWnw8qPSOwd/OR0ZDl10kz6wuVukFmS&#10;5NLpnnjB6hH3FttjfXIK8vunnR3f84/PQxaeQ+OPsfYPSi2v590diIhz/AvDDz6jQ8VMjT+RCWJQ&#10;wI/E38tetk5zEI2C200Ksirlf/jqGwAA//8DAFBLAQItABQABgAIAAAAIQC2gziS/gAAAOEBAAAT&#10;AAAAAAAAAAAAAAAAAAAAAABbQ29udGVudF9UeXBlc10ueG1sUEsBAi0AFAAGAAgAAAAhADj9If/W&#10;AAAAlAEAAAsAAAAAAAAAAAAAAAAALwEAAF9yZWxzLy5yZWxzUEsBAi0AFAAGAAgAAAAhAEC8828T&#10;AgAAIgQAAA4AAAAAAAAAAAAAAAAALgIAAGRycy9lMm9Eb2MueG1sUEsBAi0AFAAGAAgAAAAhAFoE&#10;DE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94418B" w14:textId="79A34F61" w:rsidR="00583ED4" w:rsidRPr="00583ED4" w:rsidRDefault="00583ED4" w:rsidP="00583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583ED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E110" w14:textId="20461301" w:rsidR="00583ED4" w:rsidRDefault="00583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53C8B5" wp14:editId="7A337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68935"/>
              <wp:effectExtent l="0" t="0" r="8890" b="0"/>
              <wp:wrapNone/>
              <wp:docPr id="1492845261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9DD17" w14:textId="28A394F9" w:rsidR="00583ED4" w:rsidRPr="00583ED4" w:rsidRDefault="00583ED4" w:rsidP="00583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583E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3C8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20.8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mrDwIAABsEAAAOAAAAZHJzL2Uyb0RvYy54bWysU8Fu2zAMvQ/YPwi6L3aSJmiNOEXWIsOA&#10;oC2QDj0rshQbkERBUmJnXz9KdpKu22nYRaZJ6pF8fFrcd1qRo3C+AVPS8SinRBgOVWP2Jf3xuv5y&#10;S4kPzFRMgRElPQlP75efPy1aW4gJ1KAq4QiCGF+0tqR1CLbIMs9roZkfgRUGgxKcZgF/3T6rHGsR&#10;XatskufzrAVXWQdceI/exz5IlwlfSsHDs5ReBKJKir2FdLp07uKZLRes2Dtm64YPbbB/6EKzxmDR&#10;C9QjC4wcXPMHlG64Aw8yjDjoDKRsuEgz4DTj/MM025pZkWZBcry90OT/Hyx/Om7tiyOh+wodLjAS&#10;0lpfeHTGeTrpdPxipwTjSOHpQpvoAuHx0mx6M55jiGNsOr+9m84iTHa9bZ0P3wRoEo2SOlxLYosd&#10;Nz70qeeUWMzAulEqrUaZ3xyIGT3ZtcVohW7XDX3voDrhOA76TXvL1w3W3DAfXpjD1WKbKNfwjIdU&#10;0JYUBouSGtzPv/ljPjKOUUpalEpJDWqZEvXd4CYms5s8j9JKf2i4s7FLxvgun8W4OegHQBWO8UFY&#10;nsyYHNTZlA70G6p5FathiBmONUu6O5sPoRcuvgYuVquUhCqyLGzM1vIIHcmKTL52b8zZge6Ai3qC&#10;s5hY8YH1Pjfe9HZ1CMh9Wkkktmdz4BsVmJY6vJYo8ff/Kev6ppe/AAAA//8DAFBLAwQUAAYACAAA&#10;ACEAWgQMStoAAAAEAQAADwAAAGRycy9kb3ducmV2LnhtbEyPzU7DMBCE70h9B2uReqNOohJVIU5V&#10;lR9xJSDB0Ym3cdR4HWK3DW/PwgUuK41mNPNtuZ3dIM44hd6TgnSVgEBqvempU/D2+nizARGiJqMH&#10;T6jgCwNsq8VVqQvjL/SC5zp2gksoFFqBjXEspAytRafDyo9I7B385HRkOXXSTPrC5W6QWZLk0ume&#10;eMHqEfcW22N9cgry+6edHd/zj89DFp5D44+x9g9KLa/n3R2IiHP8C8MPPqNDxUyNP5EJYlDAj8Tf&#10;y162TnMQjYLbTQqyKuV/+OobAAD//wMAUEsBAi0AFAAGAAgAAAAhALaDOJL+AAAA4QEAABMAAAAA&#10;AAAAAAAAAAAAAAAAAFtDb250ZW50X1R5cGVzXS54bWxQSwECLQAUAAYACAAAACEAOP0h/9YAAACU&#10;AQAACwAAAAAAAAAAAAAAAAAvAQAAX3JlbHMvLnJlbHNQSwECLQAUAAYACAAAACEADZuJqw8CAAAb&#10;BAAADgAAAAAAAAAAAAAAAAAuAgAAZHJzL2Uyb0RvYy54bWxQSwECLQAUAAYACAAAACEAWgQMS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CF9DD17" w14:textId="28A394F9" w:rsidR="00583ED4" w:rsidRPr="00583ED4" w:rsidRDefault="00583ED4" w:rsidP="00583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583ED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ABA0" w14:textId="77777777" w:rsidR="00515C0D" w:rsidRDefault="00515C0D" w:rsidP="00515C0D">
      <w:pPr>
        <w:spacing w:after="0" w:line="240" w:lineRule="auto"/>
      </w:pPr>
      <w:r>
        <w:separator/>
      </w:r>
    </w:p>
  </w:footnote>
  <w:footnote w:type="continuationSeparator" w:id="0">
    <w:p w14:paraId="292CF25A" w14:textId="77777777" w:rsidR="00515C0D" w:rsidRDefault="00515C0D" w:rsidP="0051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7B98" w14:textId="2AD0FF5C" w:rsidR="00515C0D" w:rsidRDefault="00DE55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CFB48E" wp14:editId="22C654B1">
          <wp:simplePos x="0" y="0"/>
          <wp:positionH relativeFrom="column">
            <wp:posOffset>5429250</wp:posOffset>
          </wp:positionH>
          <wp:positionV relativeFrom="paragraph">
            <wp:posOffset>-304800</wp:posOffset>
          </wp:positionV>
          <wp:extent cx="1191260" cy="395051"/>
          <wp:effectExtent l="0" t="0" r="8890" b="5080"/>
          <wp:wrapNone/>
          <wp:docPr id="1254946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395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EFC4C63" w14:textId="77777777" w:rsidR="00515C0D" w:rsidRDefault="00515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793"/>
    <w:multiLevelType w:val="hybridMultilevel"/>
    <w:tmpl w:val="6328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A2583"/>
    <w:multiLevelType w:val="hybridMultilevel"/>
    <w:tmpl w:val="88F6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F95"/>
    <w:multiLevelType w:val="hybridMultilevel"/>
    <w:tmpl w:val="797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5BA2"/>
    <w:multiLevelType w:val="hybridMultilevel"/>
    <w:tmpl w:val="344217E4"/>
    <w:lvl w:ilvl="0" w:tplc="EAD0C324">
      <w:start w:val="1"/>
      <w:numFmt w:val="decimal"/>
      <w:pStyle w:val="Numbers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E1A06AE"/>
    <w:multiLevelType w:val="multilevel"/>
    <w:tmpl w:val="E45C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815C9"/>
    <w:multiLevelType w:val="hybridMultilevel"/>
    <w:tmpl w:val="E898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310E4"/>
    <w:multiLevelType w:val="hybridMultilevel"/>
    <w:tmpl w:val="3C644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B3386"/>
    <w:multiLevelType w:val="hybridMultilevel"/>
    <w:tmpl w:val="CEC0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D5FAB"/>
    <w:multiLevelType w:val="multilevel"/>
    <w:tmpl w:val="D18ED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10444">
    <w:abstractNumId w:val="3"/>
  </w:num>
  <w:num w:numId="2" w16cid:durableId="1265186003">
    <w:abstractNumId w:val="3"/>
    <w:lvlOverride w:ilvl="0">
      <w:startOverride w:val="1"/>
    </w:lvlOverride>
  </w:num>
  <w:num w:numId="3" w16cid:durableId="429397899">
    <w:abstractNumId w:val="3"/>
    <w:lvlOverride w:ilvl="0">
      <w:startOverride w:val="1"/>
    </w:lvlOverride>
  </w:num>
  <w:num w:numId="4" w16cid:durableId="1436101003">
    <w:abstractNumId w:val="3"/>
    <w:lvlOverride w:ilvl="0">
      <w:startOverride w:val="1"/>
    </w:lvlOverride>
  </w:num>
  <w:num w:numId="5" w16cid:durableId="975914407">
    <w:abstractNumId w:val="4"/>
  </w:num>
  <w:num w:numId="6" w16cid:durableId="507526782">
    <w:abstractNumId w:val="8"/>
  </w:num>
  <w:num w:numId="7" w16cid:durableId="1007709014">
    <w:abstractNumId w:val="6"/>
  </w:num>
  <w:num w:numId="8" w16cid:durableId="696345815">
    <w:abstractNumId w:val="2"/>
  </w:num>
  <w:num w:numId="9" w16cid:durableId="473985643">
    <w:abstractNumId w:val="5"/>
  </w:num>
  <w:num w:numId="10" w16cid:durableId="21901038">
    <w:abstractNumId w:val="7"/>
  </w:num>
  <w:num w:numId="11" w16cid:durableId="1298490041">
    <w:abstractNumId w:val="0"/>
  </w:num>
  <w:num w:numId="12" w16cid:durableId="95086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FB"/>
    <w:rsid w:val="000005BC"/>
    <w:rsid w:val="00011B4A"/>
    <w:rsid w:val="0008018F"/>
    <w:rsid w:val="000D3F76"/>
    <w:rsid w:val="00111784"/>
    <w:rsid w:val="001275DF"/>
    <w:rsid w:val="001D3338"/>
    <w:rsid w:val="001D62D0"/>
    <w:rsid w:val="001D765B"/>
    <w:rsid w:val="001F4301"/>
    <w:rsid w:val="002076FE"/>
    <w:rsid w:val="00235D36"/>
    <w:rsid w:val="0029432E"/>
    <w:rsid w:val="002F007B"/>
    <w:rsid w:val="002F53F6"/>
    <w:rsid w:val="00300626"/>
    <w:rsid w:val="00362967"/>
    <w:rsid w:val="003B15CB"/>
    <w:rsid w:val="003F7D3B"/>
    <w:rsid w:val="00427CFB"/>
    <w:rsid w:val="0043127C"/>
    <w:rsid w:val="004423C0"/>
    <w:rsid w:val="004A7A6D"/>
    <w:rsid w:val="004E1BDF"/>
    <w:rsid w:val="005123C1"/>
    <w:rsid w:val="00515AAB"/>
    <w:rsid w:val="00515C0D"/>
    <w:rsid w:val="005346FC"/>
    <w:rsid w:val="005405F9"/>
    <w:rsid w:val="00545A3F"/>
    <w:rsid w:val="005522A4"/>
    <w:rsid w:val="00583ED4"/>
    <w:rsid w:val="005D2BA4"/>
    <w:rsid w:val="005E6BA7"/>
    <w:rsid w:val="00612A54"/>
    <w:rsid w:val="006160D6"/>
    <w:rsid w:val="00634D9F"/>
    <w:rsid w:val="00674885"/>
    <w:rsid w:val="00686150"/>
    <w:rsid w:val="00757BE7"/>
    <w:rsid w:val="007E49E2"/>
    <w:rsid w:val="007F6991"/>
    <w:rsid w:val="008332F0"/>
    <w:rsid w:val="00870E83"/>
    <w:rsid w:val="0089B368"/>
    <w:rsid w:val="008A48C3"/>
    <w:rsid w:val="008B6EB1"/>
    <w:rsid w:val="008D2FDD"/>
    <w:rsid w:val="008D35E9"/>
    <w:rsid w:val="009102FB"/>
    <w:rsid w:val="00922D09"/>
    <w:rsid w:val="00926BF8"/>
    <w:rsid w:val="00981DEF"/>
    <w:rsid w:val="009B0C41"/>
    <w:rsid w:val="00A14C04"/>
    <w:rsid w:val="00AA74A0"/>
    <w:rsid w:val="00AE0A85"/>
    <w:rsid w:val="00B263C3"/>
    <w:rsid w:val="00B45CCB"/>
    <w:rsid w:val="00B5073C"/>
    <w:rsid w:val="00BA516E"/>
    <w:rsid w:val="00BA5A07"/>
    <w:rsid w:val="00BE3265"/>
    <w:rsid w:val="00C042DA"/>
    <w:rsid w:val="00C30B3D"/>
    <w:rsid w:val="00C35403"/>
    <w:rsid w:val="00C92EF9"/>
    <w:rsid w:val="00CD681D"/>
    <w:rsid w:val="00CE5889"/>
    <w:rsid w:val="00D63B12"/>
    <w:rsid w:val="00D94D03"/>
    <w:rsid w:val="00DC332E"/>
    <w:rsid w:val="00DD4406"/>
    <w:rsid w:val="00DE55E2"/>
    <w:rsid w:val="00DF042A"/>
    <w:rsid w:val="00E61533"/>
    <w:rsid w:val="00E6A540"/>
    <w:rsid w:val="00E723D3"/>
    <w:rsid w:val="00ED4F7D"/>
    <w:rsid w:val="00EE3217"/>
    <w:rsid w:val="00EE448F"/>
    <w:rsid w:val="00EF1D13"/>
    <w:rsid w:val="00EF7CED"/>
    <w:rsid w:val="00F110AB"/>
    <w:rsid w:val="00F26F5A"/>
    <w:rsid w:val="00F36C24"/>
    <w:rsid w:val="00F85970"/>
    <w:rsid w:val="00FC1E3E"/>
    <w:rsid w:val="00FD2E47"/>
    <w:rsid w:val="00FD723A"/>
    <w:rsid w:val="0F6C0681"/>
    <w:rsid w:val="1F08EFC4"/>
    <w:rsid w:val="2618EB1F"/>
    <w:rsid w:val="31F39F4D"/>
    <w:rsid w:val="56AA819E"/>
    <w:rsid w:val="5B93FE49"/>
    <w:rsid w:val="60082C05"/>
    <w:rsid w:val="60A86ADC"/>
    <w:rsid w:val="6DB4B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8831BB"/>
  <w15:chartTrackingRefBased/>
  <w15:docId w15:val="{6AE187D8-8C8F-4781-A29A-0BB19FA5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02FB"/>
    <w:pPr>
      <w:spacing w:after="120" w:line="276" w:lineRule="auto"/>
    </w:pPr>
    <w:rPr>
      <w:rFonts w:ascii="Georgia" w:hAnsi="Georgia"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2FB"/>
    <w:pPr>
      <w:keepNext/>
      <w:keepLines/>
      <w:spacing w:before="120" w:after="240" w:line="240" w:lineRule="auto"/>
      <w:ind w:left="2160"/>
      <w:outlineLvl w:val="1"/>
    </w:pPr>
    <w:rPr>
      <w:rFonts w:ascii="Arial" w:eastAsiaTheme="majorEastAsia" w:hAnsi="Arial" w:cstheme="majorBidi"/>
      <w:b/>
      <w:bCs/>
      <w:color w:val="455560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2FB"/>
    <w:pPr>
      <w:keepNext/>
      <w:keepLines/>
      <w:spacing w:before="240" w:after="0" w:line="240" w:lineRule="auto"/>
      <w:ind w:left="2160"/>
      <w:outlineLvl w:val="2"/>
    </w:pPr>
    <w:rPr>
      <w:rFonts w:ascii="Arial" w:eastAsiaTheme="majorEastAsia" w:hAnsi="Arial" w:cstheme="majorBidi"/>
      <w:b/>
      <w:bCs/>
      <w:color w:val="4555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02FB"/>
    <w:rPr>
      <w:rFonts w:ascii="Arial" w:eastAsiaTheme="majorEastAsia" w:hAnsi="Arial" w:cstheme="majorBidi"/>
      <w:b/>
      <w:bCs/>
      <w:color w:val="45556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02FB"/>
    <w:rPr>
      <w:rFonts w:ascii="Arial" w:eastAsiaTheme="majorEastAsia" w:hAnsi="Arial" w:cstheme="majorBidi"/>
      <w:b/>
      <w:bCs/>
      <w:color w:val="455560"/>
      <w:sz w:val="28"/>
      <w:szCs w:val="22"/>
    </w:rPr>
  </w:style>
  <w:style w:type="paragraph" w:customStyle="1" w:styleId="Normal-Indented">
    <w:name w:val="Normal - Indented"/>
    <w:qFormat/>
    <w:rsid w:val="009102FB"/>
    <w:pPr>
      <w:spacing w:before="240" w:after="240" w:line="276" w:lineRule="auto"/>
      <w:ind w:left="2160"/>
    </w:pPr>
    <w:rPr>
      <w:rFonts w:ascii="Georgia" w:hAnsi="Georgia" w:cs="Georgia"/>
      <w:spacing w:val="-1"/>
      <w:sz w:val="20"/>
      <w:szCs w:val="20"/>
    </w:rPr>
  </w:style>
  <w:style w:type="paragraph" w:customStyle="1" w:styleId="Numbers">
    <w:name w:val="Numbers"/>
    <w:basedOn w:val="ListParagraph"/>
    <w:qFormat/>
    <w:rsid w:val="009102FB"/>
    <w:pPr>
      <w:numPr>
        <w:numId w:val="1"/>
      </w:numPr>
      <w:tabs>
        <w:tab w:val="num" w:pos="360"/>
      </w:tabs>
      <w:ind w:left="2520" w:firstLine="0"/>
    </w:pPr>
  </w:style>
  <w:style w:type="paragraph" w:styleId="ListParagraph">
    <w:name w:val="List Paragraph"/>
    <w:basedOn w:val="Normal"/>
    <w:uiPriority w:val="34"/>
    <w:qFormat/>
    <w:rsid w:val="009102FB"/>
    <w:pPr>
      <w:ind w:left="720"/>
      <w:contextualSpacing/>
    </w:pPr>
  </w:style>
  <w:style w:type="table" w:styleId="TableGrid">
    <w:name w:val="Table Grid"/>
    <w:basedOn w:val="TableNormal"/>
    <w:uiPriority w:val="39"/>
    <w:rsid w:val="0000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0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E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E83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83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6BA7"/>
    <w:rPr>
      <w:rFonts w:ascii="Georgia" w:hAnsi="Georgi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C0D"/>
    <w:rPr>
      <w:rFonts w:ascii="Georgia" w:hAnsi="Georgia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C0D"/>
    <w:rPr>
      <w:rFonts w:ascii="Georgia" w:hAnsi="Georgi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984BF28BF224298EAEC69209880A3" ma:contentTypeVersion="20" ma:contentTypeDescription="Create a new document." ma:contentTypeScope="" ma:versionID="db461981661a65da61a7f7db50d3a049">
  <xsd:schema xmlns:xsd="http://www.w3.org/2001/XMLSchema" xmlns:xs="http://www.w3.org/2001/XMLSchema" xmlns:p="http://schemas.microsoft.com/office/2006/metadata/properties" xmlns:ns1="http://schemas.microsoft.com/sharepoint/v3" xmlns:ns2="68f748a6-89d4-4b6f-a77d-3ae6f07dbc4b" xmlns:ns3="5e1245e8-c3ef-4423-920b-4168bcefc44e" targetNamespace="http://schemas.microsoft.com/office/2006/metadata/properties" ma:root="true" ma:fieldsID="f9a0e69509c003ac37061a313f85dc42" ns1:_="" ns2:_="" ns3:_="">
    <xsd:import namespace="http://schemas.microsoft.com/sharepoint/v3"/>
    <xsd:import namespace="68f748a6-89d4-4b6f-a77d-3ae6f07dbc4b"/>
    <xsd:import namespace="5e1245e8-c3ef-4423-920b-4168bcefc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748a6-89d4-4b6f-a77d-3ae6f07db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245e8-c3ef-4423-920b-4168bcefc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a5002a-98c3-47c1-ad04-9d4af9243a40}" ma:internalName="TaxCatchAll" ma:showField="CatchAllData" ma:web="5e1245e8-c3ef-4423-920b-4168bcefc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e1245e8-c3ef-4423-920b-4168bcefc44e" xsi:nil="true"/>
    <lcf76f155ced4ddcb4097134ff3c332f xmlns="68f748a6-89d4-4b6f-a77d-3ae6f07dbc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55D0E-7BEE-457C-BF98-776EC22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f748a6-89d4-4b6f-a77d-3ae6f07dbc4b"/>
    <ds:schemaRef ds:uri="5e1245e8-c3ef-4423-920b-4168bcefc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6BD9E-2ED2-46BB-AC71-DD39AC9BA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1245e8-c3ef-4423-920b-4168bcefc44e"/>
    <ds:schemaRef ds:uri="68f748a6-89d4-4b6f-a77d-3ae6f07dbc4b"/>
  </ds:schemaRefs>
</ds:datastoreItem>
</file>

<file path=customXml/itemProps3.xml><?xml version="1.0" encoding="utf-8"?>
<ds:datastoreItem xmlns:ds="http://schemas.openxmlformats.org/officeDocument/2006/customXml" ds:itemID="{EFC5FCA5-3040-41D4-8E34-36BC44548E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4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Williams</dc:creator>
  <cp:keywords/>
  <dc:description/>
  <cp:lastModifiedBy>Alison Toney</cp:lastModifiedBy>
  <cp:revision>2</cp:revision>
  <dcterms:created xsi:type="dcterms:W3CDTF">2025-11-06T23:07:00Z</dcterms:created>
  <dcterms:modified xsi:type="dcterms:W3CDTF">2025-11-06T23:07:00Z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0x010100055984BF28BF224298EAEC69209880A3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58fb02cd,6ce5d3,50514de4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</Properties>
</file>