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EFCF0" w14:textId="77777777" w:rsidR="00022AD8" w:rsidRDefault="00022AD8" w:rsidP="00022AD8">
      <w:pPr>
        <w:rPr>
          <w:rFonts w:ascii="Verdana" w:hAnsi="Verdana"/>
          <w:b/>
          <w:i/>
          <w:color w:val="FF0000"/>
          <w:sz w:val="20"/>
          <w:szCs w:val="20"/>
        </w:rPr>
      </w:pPr>
    </w:p>
    <w:p w14:paraId="5BEA560F" w14:textId="77777777" w:rsidR="003266F8" w:rsidRPr="00222F01" w:rsidRDefault="003266F8" w:rsidP="00022AD8">
      <w:pPr>
        <w:rPr>
          <w:rFonts w:ascii="Verdana" w:hAnsi="Verdana"/>
          <w:b/>
          <w:i/>
          <w:color w:val="FF0000"/>
          <w:sz w:val="18"/>
          <w:szCs w:val="18"/>
        </w:rPr>
      </w:pPr>
    </w:p>
    <w:p w14:paraId="47F4533E" w14:textId="37EA1EE5" w:rsidR="00022AD8" w:rsidRPr="00304D80" w:rsidRDefault="000C6F52" w:rsidP="00067C06">
      <w:pPr>
        <w:jc w:val="center"/>
        <w:rPr>
          <w:rFonts w:ascii="Arial" w:hAnsi="Arial" w:cs="Arial"/>
          <w:color w:val="000000" w:themeColor="text1"/>
          <w:sz w:val="24"/>
          <w:szCs w:val="24"/>
          <w14:textOutline w14:w="0" w14:cap="flat" w14:cmpd="sng" w14:algn="ctr">
            <w14:noFill/>
            <w14:prstDash w14:val="solid"/>
            <w14:round/>
          </w14:textOutline>
        </w:rPr>
      </w:pPr>
      <w:r w:rsidRPr="00304D80">
        <w:rPr>
          <w:rFonts w:ascii="Arial" w:hAnsi="Arial" w:cs="Arial"/>
          <w:color w:val="000000" w:themeColor="text1"/>
          <w:sz w:val="24"/>
          <w:szCs w:val="24"/>
          <w14:textOutline w14:w="0" w14:cap="flat" w14:cmpd="sng" w14:algn="ctr">
            <w14:noFill/>
            <w14:prstDash w14:val="solid"/>
            <w14:round/>
          </w14:textOutline>
        </w:rPr>
        <w:t xml:space="preserve">Thank you for your interest in </w:t>
      </w:r>
      <w:r w:rsidR="00D75D6F" w:rsidRPr="00304D80">
        <w:rPr>
          <w:rFonts w:ascii="Arial" w:hAnsi="Arial" w:cs="Arial"/>
          <w:color w:val="000000" w:themeColor="text1"/>
          <w:sz w:val="24"/>
          <w:szCs w:val="24"/>
          <w14:textOutline w14:w="0" w14:cap="flat" w14:cmpd="sng" w14:algn="ctr">
            <w14:noFill/>
            <w14:prstDash w14:val="solid"/>
            <w14:round/>
          </w14:textOutline>
        </w:rPr>
        <w:t xml:space="preserve">the </w:t>
      </w:r>
      <w:r w:rsidR="00072739" w:rsidRPr="00304D80">
        <w:rPr>
          <w:rFonts w:ascii="Arial" w:hAnsi="Arial" w:cs="Arial"/>
          <w:color w:val="000000" w:themeColor="text1"/>
          <w:sz w:val="24"/>
          <w:szCs w:val="24"/>
          <w14:textOutline w14:w="0" w14:cap="flat" w14:cmpd="sng" w14:algn="ctr">
            <w14:noFill/>
            <w14:prstDash w14:val="solid"/>
            <w14:round/>
          </w14:textOutline>
        </w:rPr>
        <w:t>2020</w:t>
      </w:r>
      <w:r w:rsidR="00D75D6F" w:rsidRPr="00304D80">
        <w:rPr>
          <w:rFonts w:ascii="Arial" w:hAnsi="Arial" w:cs="Arial"/>
          <w:color w:val="000000" w:themeColor="text1"/>
          <w:sz w:val="24"/>
          <w:szCs w:val="24"/>
          <w14:textOutline w14:w="0" w14:cap="flat" w14:cmpd="sng" w14:algn="ctr">
            <w14:noFill/>
            <w14:prstDash w14:val="solid"/>
            <w14:round/>
          </w14:textOutline>
        </w:rPr>
        <w:t xml:space="preserve"> IHI Patient Safety Congress. We appreciate the time and effort you spend in crafting your presentations. Here are a few guidelines to ensure the process is clear and easy </w:t>
      </w:r>
      <w:r w:rsidR="00067C06" w:rsidRPr="00304D80">
        <w:rPr>
          <w:rFonts w:ascii="Arial" w:hAnsi="Arial" w:cs="Arial"/>
          <w:color w:val="000000" w:themeColor="text1"/>
          <w:sz w:val="24"/>
          <w:szCs w:val="24"/>
          <w14:textOutline w14:w="0" w14:cap="flat" w14:cmpd="sng" w14:algn="ctr">
            <w14:noFill/>
            <w14:prstDash w14:val="solid"/>
            <w14:round/>
          </w14:textOutline>
        </w:rPr>
        <w:t>for you</w:t>
      </w:r>
      <w:r w:rsidR="00D75D6F" w:rsidRPr="00304D80">
        <w:rPr>
          <w:rFonts w:ascii="Arial" w:hAnsi="Arial" w:cs="Arial"/>
          <w:color w:val="000000" w:themeColor="text1"/>
          <w:sz w:val="24"/>
          <w:szCs w:val="24"/>
          <w14:textOutline w14:w="0" w14:cap="flat" w14:cmpd="sng" w14:algn="ctr">
            <w14:noFill/>
            <w14:prstDash w14:val="solid"/>
            <w14:round/>
          </w14:textOutline>
        </w:rPr>
        <w:t xml:space="preserve"> to</w:t>
      </w:r>
      <w:r w:rsidR="00067C06" w:rsidRPr="00304D80">
        <w:rPr>
          <w:rFonts w:ascii="Arial" w:hAnsi="Arial" w:cs="Arial"/>
          <w:color w:val="000000" w:themeColor="text1"/>
          <w:sz w:val="24"/>
          <w:szCs w:val="24"/>
          <w14:textOutline w14:w="0" w14:cap="flat" w14:cmpd="sng" w14:algn="ctr">
            <w14:noFill/>
            <w14:prstDash w14:val="solid"/>
            <w14:round/>
          </w14:textOutline>
        </w:rPr>
        <w:t xml:space="preserve"> get your</w:t>
      </w:r>
      <w:r w:rsidR="00D75D6F" w:rsidRPr="00304D80">
        <w:rPr>
          <w:rFonts w:ascii="Arial" w:hAnsi="Arial" w:cs="Arial"/>
          <w:color w:val="000000" w:themeColor="text1"/>
          <w:sz w:val="24"/>
          <w:szCs w:val="24"/>
          <w14:textOutline w14:w="0" w14:cap="flat" w14:cmpd="sng" w14:algn="ctr">
            <w14:noFill/>
            <w14:prstDash w14:val="solid"/>
            <w14:round/>
          </w14:textOutline>
        </w:rPr>
        <w:t xml:space="preserve"> proposal accepted</w:t>
      </w:r>
      <w:r w:rsidR="00067C06" w:rsidRPr="00304D80">
        <w:rPr>
          <w:rFonts w:ascii="Arial" w:hAnsi="Arial" w:cs="Arial"/>
          <w:color w:val="000000" w:themeColor="text1"/>
          <w:sz w:val="24"/>
          <w:szCs w:val="24"/>
          <w14:textOutline w14:w="0" w14:cap="flat" w14:cmpd="sng" w14:algn="ctr">
            <w14:noFill/>
            <w14:prstDash w14:val="solid"/>
            <w14:round/>
          </w14:textOutline>
        </w:rPr>
        <w:t>.</w:t>
      </w:r>
    </w:p>
    <w:p w14:paraId="032A4A8B" w14:textId="77777777" w:rsidR="00FA1462" w:rsidRPr="00304D80" w:rsidRDefault="00FA1462" w:rsidP="00022AD8">
      <w:pPr>
        <w:rPr>
          <w:rFonts w:ascii="Arial" w:hAnsi="Arial" w:cs="Arial"/>
          <w:b/>
          <w:i/>
          <w:color w:val="FF0000"/>
          <w:sz w:val="24"/>
          <w:szCs w:val="24"/>
        </w:rPr>
      </w:pPr>
    </w:p>
    <w:p w14:paraId="45A03787" w14:textId="77777777" w:rsidR="00556C2F" w:rsidRPr="00102E5D" w:rsidRDefault="00556C2F" w:rsidP="00556C2F">
      <w:pPr>
        <w:spacing w:before="100" w:beforeAutospacing="1" w:after="100" w:afterAutospacing="1"/>
        <w:rPr>
          <w:rFonts w:ascii="Arial" w:eastAsia="Times New Roman" w:hAnsi="Arial" w:cs="Arial"/>
          <w:color w:val="333333"/>
          <w:sz w:val="20"/>
          <w:szCs w:val="20"/>
          <w:lang w:val="en"/>
        </w:rPr>
      </w:pPr>
      <w:r>
        <w:rPr>
          <w:rFonts w:ascii="Arial" w:eastAsia="Times New Roman" w:hAnsi="Arial" w:cs="Arial"/>
          <w:b/>
          <w:bCs/>
          <w:color w:val="333333"/>
          <w:sz w:val="24"/>
          <w:szCs w:val="24"/>
          <w:lang w:val="en"/>
        </w:rPr>
        <w:t>P</w:t>
      </w:r>
      <w:r w:rsidRPr="00102E5D">
        <w:rPr>
          <w:rFonts w:ascii="Arial" w:eastAsia="Times New Roman" w:hAnsi="Arial" w:cs="Arial"/>
          <w:b/>
          <w:bCs/>
          <w:color w:val="333333"/>
          <w:sz w:val="24"/>
          <w:szCs w:val="24"/>
          <w:lang w:val="en"/>
        </w:rPr>
        <w:t xml:space="preserve">roposal </w:t>
      </w:r>
      <w:r>
        <w:rPr>
          <w:rFonts w:ascii="Arial" w:eastAsia="Times New Roman" w:hAnsi="Arial" w:cs="Arial"/>
          <w:b/>
          <w:bCs/>
          <w:color w:val="333333"/>
          <w:sz w:val="24"/>
          <w:szCs w:val="24"/>
          <w:lang w:val="en"/>
        </w:rPr>
        <w:t>are</w:t>
      </w:r>
      <w:r w:rsidRPr="00102E5D">
        <w:rPr>
          <w:rFonts w:ascii="Arial" w:eastAsia="Times New Roman" w:hAnsi="Arial" w:cs="Arial"/>
          <w:b/>
          <w:bCs/>
          <w:color w:val="333333"/>
          <w:sz w:val="24"/>
          <w:szCs w:val="24"/>
          <w:lang w:val="en"/>
        </w:rPr>
        <w:t xml:space="preserve"> more likely to be accepted if</w:t>
      </w:r>
      <w:r>
        <w:rPr>
          <w:rFonts w:ascii="Arial" w:eastAsia="Times New Roman" w:hAnsi="Arial" w:cs="Arial"/>
          <w:b/>
          <w:bCs/>
          <w:color w:val="333333"/>
          <w:sz w:val="24"/>
          <w:szCs w:val="24"/>
          <w:lang w:val="en"/>
        </w:rPr>
        <w:t xml:space="preserve"> you</w:t>
      </w:r>
      <w:r w:rsidRPr="00102E5D">
        <w:rPr>
          <w:rFonts w:ascii="Arial" w:eastAsia="Times New Roman" w:hAnsi="Arial" w:cs="Arial"/>
          <w:b/>
          <w:bCs/>
          <w:color w:val="333333"/>
          <w:sz w:val="24"/>
          <w:szCs w:val="24"/>
          <w:lang w:val="en"/>
        </w:rPr>
        <w:t>:</w:t>
      </w:r>
    </w:p>
    <w:p w14:paraId="2E7F0518" w14:textId="77777777" w:rsidR="00556C2F" w:rsidRPr="00102E5D" w:rsidRDefault="00556C2F" w:rsidP="00556C2F">
      <w:pPr>
        <w:numPr>
          <w:ilvl w:val="0"/>
          <w:numId w:val="49"/>
        </w:numPr>
        <w:spacing w:before="100" w:beforeAutospacing="1" w:after="100" w:afterAutospacing="1"/>
        <w:ind w:left="1020"/>
        <w:rPr>
          <w:rFonts w:ascii="Arial" w:eastAsia="Times New Roman" w:hAnsi="Arial" w:cs="Arial"/>
          <w:color w:val="333333"/>
          <w:sz w:val="20"/>
          <w:szCs w:val="20"/>
          <w:lang w:val="en"/>
        </w:rPr>
      </w:pPr>
      <w:r>
        <w:rPr>
          <w:rFonts w:ascii="Arial" w:eastAsia="Times New Roman" w:hAnsi="Arial" w:cs="Arial"/>
          <w:color w:val="333333"/>
          <w:sz w:val="24"/>
          <w:szCs w:val="24"/>
          <w:lang w:val="en"/>
        </w:rPr>
        <w:t>C</w:t>
      </w:r>
      <w:r w:rsidRPr="00102E5D">
        <w:rPr>
          <w:rFonts w:ascii="Arial" w:eastAsia="Times New Roman" w:hAnsi="Arial" w:cs="Arial"/>
          <w:color w:val="333333"/>
          <w:sz w:val="24"/>
          <w:szCs w:val="24"/>
          <w:lang w:val="en"/>
        </w:rPr>
        <w:t>urrently work as a leader, health care professional, or patient and family member in a health care setting</w:t>
      </w:r>
    </w:p>
    <w:p w14:paraId="59F33565" w14:textId="77777777" w:rsidR="00556C2F" w:rsidRPr="00102E5D" w:rsidRDefault="00556C2F" w:rsidP="00556C2F">
      <w:pPr>
        <w:numPr>
          <w:ilvl w:val="0"/>
          <w:numId w:val="49"/>
        </w:numPr>
        <w:spacing w:before="100" w:beforeAutospacing="1" w:after="100" w:afterAutospacing="1"/>
        <w:ind w:left="1020"/>
        <w:rPr>
          <w:rFonts w:ascii="Arial" w:eastAsia="Times New Roman" w:hAnsi="Arial" w:cs="Arial"/>
          <w:color w:val="333333"/>
          <w:sz w:val="20"/>
          <w:szCs w:val="20"/>
          <w:lang w:val="en"/>
        </w:rPr>
      </w:pPr>
      <w:r w:rsidRPr="00102E5D">
        <w:rPr>
          <w:rFonts w:ascii="Arial" w:eastAsia="Times New Roman" w:hAnsi="Arial" w:cs="Arial"/>
          <w:color w:val="333333"/>
          <w:sz w:val="24"/>
          <w:szCs w:val="24"/>
          <w:lang w:val="en"/>
        </w:rPr>
        <w:t xml:space="preserve">Incorporate </w:t>
      </w:r>
      <w:r>
        <w:rPr>
          <w:rFonts w:ascii="Arial" w:eastAsia="Times New Roman" w:hAnsi="Arial" w:cs="Arial"/>
          <w:color w:val="333333"/>
          <w:sz w:val="24"/>
          <w:szCs w:val="24"/>
          <w:lang w:val="en"/>
        </w:rPr>
        <w:t xml:space="preserve">data and research methods </w:t>
      </w:r>
      <w:r w:rsidRPr="00102E5D">
        <w:rPr>
          <w:rFonts w:ascii="Arial" w:eastAsia="Times New Roman" w:hAnsi="Arial" w:cs="Arial"/>
          <w:color w:val="333333"/>
          <w:sz w:val="24"/>
          <w:szCs w:val="24"/>
          <w:lang w:val="en"/>
        </w:rPr>
        <w:t>into your safety initiatives</w:t>
      </w:r>
    </w:p>
    <w:p w14:paraId="62544F10" w14:textId="77777777" w:rsidR="00556C2F" w:rsidRPr="00102E5D" w:rsidRDefault="00556C2F" w:rsidP="00556C2F">
      <w:pPr>
        <w:numPr>
          <w:ilvl w:val="0"/>
          <w:numId w:val="49"/>
        </w:numPr>
        <w:spacing w:before="100" w:beforeAutospacing="1" w:after="100" w:afterAutospacing="1"/>
        <w:ind w:left="1020"/>
        <w:rPr>
          <w:rFonts w:ascii="Arial" w:eastAsia="Times New Roman" w:hAnsi="Arial" w:cs="Arial"/>
          <w:color w:val="333333"/>
          <w:sz w:val="20"/>
          <w:szCs w:val="20"/>
          <w:lang w:val="en"/>
        </w:rPr>
      </w:pPr>
      <w:r w:rsidRPr="00102E5D">
        <w:rPr>
          <w:rFonts w:ascii="Arial" w:eastAsia="Times New Roman" w:hAnsi="Arial" w:cs="Arial"/>
          <w:color w:val="333333"/>
          <w:sz w:val="24"/>
          <w:szCs w:val="24"/>
          <w:lang w:val="en"/>
        </w:rPr>
        <w:t>Plan to share a tool, roadmap, or resources for attendees to incorporate into their practice</w:t>
      </w:r>
    </w:p>
    <w:p w14:paraId="5769FDD1" w14:textId="77777777" w:rsidR="00556C2F" w:rsidRPr="00102E5D" w:rsidRDefault="00556C2F" w:rsidP="00556C2F">
      <w:pPr>
        <w:numPr>
          <w:ilvl w:val="0"/>
          <w:numId w:val="49"/>
        </w:numPr>
        <w:spacing w:before="100" w:beforeAutospacing="1" w:after="100" w:afterAutospacing="1"/>
        <w:ind w:left="1020"/>
        <w:rPr>
          <w:rFonts w:ascii="Arial" w:eastAsia="Times New Roman" w:hAnsi="Arial" w:cs="Arial"/>
          <w:color w:val="333333"/>
          <w:sz w:val="20"/>
          <w:szCs w:val="20"/>
          <w:lang w:val="en"/>
        </w:rPr>
      </w:pPr>
      <w:r w:rsidRPr="00102E5D">
        <w:rPr>
          <w:rFonts w:ascii="Arial" w:eastAsia="Times New Roman" w:hAnsi="Arial" w:cs="Arial"/>
          <w:color w:val="333333"/>
          <w:sz w:val="24"/>
          <w:szCs w:val="24"/>
          <w:lang w:val="en"/>
        </w:rPr>
        <w:t>Address the interprofessional team or ensure that your session is relevant to a range of disciplines</w:t>
      </w:r>
    </w:p>
    <w:p w14:paraId="183B0F13" w14:textId="77777777" w:rsidR="00556C2F" w:rsidRPr="00A37697" w:rsidRDefault="00556C2F" w:rsidP="00556C2F">
      <w:pPr>
        <w:numPr>
          <w:ilvl w:val="0"/>
          <w:numId w:val="49"/>
        </w:numPr>
        <w:spacing w:before="100" w:beforeAutospacing="1" w:after="100" w:afterAutospacing="1"/>
        <w:ind w:left="1020"/>
        <w:rPr>
          <w:rFonts w:ascii="Arial" w:eastAsia="Times New Roman" w:hAnsi="Arial" w:cs="Arial"/>
          <w:color w:val="333333"/>
          <w:sz w:val="20"/>
          <w:szCs w:val="20"/>
          <w:lang w:val="en"/>
        </w:rPr>
      </w:pPr>
      <w:r w:rsidRPr="00102E5D">
        <w:rPr>
          <w:rFonts w:ascii="Arial" w:eastAsia="Times New Roman" w:hAnsi="Arial" w:cs="Arial"/>
          <w:color w:val="333333"/>
          <w:sz w:val="24"/>
          <w:szCs w:val="24"/>
          <w:lang w:val="en"/>
        </w:rPr>
        <w:t>Address patient and family engagement or include a patient as a co-presenter</w:t>
      </w:r>
    </w:p>
    <w:p w14:paraId="2CBDFEB5" w14:textId="77777777" w:rsidR="00556C2F" w:rsidRPr="00102E5D" w:rsidRDefault="00556C2F" w:rsidP="00556C2F">
      <w:pPr>
        <w:numPr>
          <w:ilvl w:val="0"/>
          <w:numId w:val="49"/>
        </w:numPr>
        <w:spacing w:before="100" w:beforeAutospacing="1" w:after="100" w:afterAutospacing="1"/>
        <w:ind w:left="1020"/>
        <w:rPr>
          <w:rFonts w:ascii="Arial" w:eastAsia="Times New Roman" w:hAnsi="Arial" w:cs="Arial"/>
          <w:color w:val="333333"/>
          <w:sz w:val="20"/>
          <w:szCs w:val="20"/>
          <w:lang w:val="en"/>
        </w:rPr>
      </w:pPr>
      <w:r>
        <w:rPr>
          <w:rFonts w:ascii="Arial" w:eastAsia="Times New Roman" w:hAnsi="Arial" w:cs="Arial"/>
          <w:color w:val="333333"/>
          <w:sz w:val="24"/>
          <w:szCs w:val="24"/>
          <w:lang w:val="en"/>
        </w:rPr>
        <w:t xml:space="preserve">Include perspectives and relevance to health equity. </w:t>
      </w:r>
    </w:p>
    <w:p w14:paraId="0FE11F14" w14:textId="77777777" w:rsidR="00556C2F" w:rsidRPr="00102E5D" w:rsidRDefault="00556C2F" w:rsidP="00556C2F">
      <w:pPr>
        <w:numPr>
          <w:ilvl w:val="0"/>
          <w:numId w:val="49"/>
        </w:numPr>
        <w:spacing w:before="100" w:beforeAutospacing="1" w:after="100" w:afterAutospacing="1"/>
        <w:ind w:left="1020"/>
        <w:rPr>
          <w:rFonts w:ascii="Arial" w:eastAsia="Times New Roman" w:hAnsi="Arial" w:cs="Arial"/>
          <w:color w:val="333333"/>
          <w:sz w:val="20"/>
          <w:szCs w:val="20"/>
          <w:lang w:val="en"/>
        </w:rPr>
      </w:pPr>
      <w:r w:rsidRPr="00102E5D">
        <w:rPr>
          <w:rFonts w:ascii="Arial" w:eastAsia="Times New Roman" w:hAnsi="Arial" w:cs="Arial"/>
          <w:color w:val="333333"/>
          <w:sz w:val="24"/>
          <w:szCs w:val="24"/>
          <w:lang w:val="en"/>
        </w:rPr>
        <w:t>Submit a thoughtful, error-free description of your session</w:t>
      </w:r>
    </w:p>
    <w:p w14:paraId="4A71F405" w14:textId="77777777" w:rsidR="00556C2F" w:rsidRPr="00102E5D" w:rsidRDefault="00556C2F" w:rsidP="00556C2F">
      <w:pPr>
        <w:numPr>
          <w:ilvl w:val="0"/>
          <w:numId w:val="49"/>
        </w:numPr>
        <w:spacing w:before="100" w:beforeAutospacing="1" w:after="100" w:afterAutospacing="1"/>
        <w:ind w:left="1020"/>
        <w:rPr>
          <w:rFonts w:ascii="Arial" w:eastAsia="Times New Roman" w:hAnsi="Arial" w:cs="Arial"/>
          <w:color w:val="333333"/>
          <w:sz w:val="20"/>
          <w:szCs w:val="20"/>
          <w:lang w:val="en"/>
        </w:rPr>
      </w:pPr>
      <w:r>
        <w:rPr>
          <w:rFonts w:ascii="Arial" w:eastAsia="Times New Roman" w:hAnsi="Arial" w:cs="Arial"/>
          <w:color w:val="333333"/>
          <w:sz w:val="24"/>
          <w:szCs w:val="24"/>
          <w:lang w:val="en"/>
        </w:rPr>
        <w:t>A</w:t>
      </w:r>
      <w:r w:rsidRPr="00102E5D">
        <w:rPr>
          <w:rFonts w:ascii="Arial" w:eastAsia="Times New Roman" w:hAnsi="Arial" w:cs="Arial"/>
          <w:color w:val="333333"/>
          <w:sz w:val="24"/>
          <w:szCs w:val="24"/>
          <w:lang w:val="en"/>
        </w:rPr>
        <w:t>re not employed by a commercial interest</w:t>
      </w:r>
      <w:r>
        <w:rPr>
          <w:rFonts w:ascii="Arial" w:eastAsia="Times New Roman" w:hAnsi="Arial" w:cs="Arial"/>
          <w:color w:val="333333"/>
          <w:sz w:val="24"/>
          <w:szCs w:val="24"/>
          <w:lang w:val="en"/>
        </w:rPr>
        <w:t>, including consulting companies,</w:t>
      </w:r>
      <w:r w:rsidRPr="00102E5D">
        <w:rPr>
          <w:rFonts w:ascii="Arial" w:eastAsia="Times New Roman" w:hAnsi="Arial" w:cs="Arial"/>
          <w:color w:val="333333"/>
          <w:sz w:val="24"/>
          <w:szCs w:val="24"/>
          <w:lang w:val="en"/>
        </w:rPr>
        <w:t xml:space="preserve"> and are not including proprietary tools, content, or technology</w:t>
      </w:r>
    </w:p>
    <w:p w14:paraId="4633CBFD" w14:textId="77777777" w:rsidR="00B07C0D" w:rsidRPr="00304D80" w:rsidRDefault="00B07C0D" w:rsidP="00EB342C">
      <w:pPr>
        <w:spacing w:before="45" w:after="45"/>
        <w:rPr>
          <w:rFonts w:ascii="Arial" w:eastAsia="Times New Roman" w:hAnsi="Arial" w:cs="Arial"/>
          <w:color w:val="61D6FF"/>
          <w:sz w:val="24"/>
          <w:szCs w:val="24"/>
        </w:rPr>
      </w:pPr>
    </w:p>
    <w:p w14:paraId="33B75D0E" w14:textId="560A4AE7" w:rsidR="001D3E32" w:rsidRPr="00043412" w:rsidRDefault="00F03BA2" w:rsidP="00C337E3">
      <w:pPr>
        <w:spacing w:before="45" w:after="45"/>
        <w:rPr>
          <w:rFonts w:ascii="Arial" w:eastAsia="Times New Roman" w:hAnsi="Arial" w:cs="Arial"/>
          <w:b/>
          <w:color w:val="000000" w:themeColor="text1"/>
          <w:sz w:val="24"/>
          <w:szCs w:val="24"/>
          <w14:textOutline w14:w="0" w14:cap="flat" w14:cmpd="sng" w14:algn="ctr">
            <w14:noFill/>
            <w14:prstDash w14:val="solid"/>
            <w14:round/>
          </w14:textOutline>
        </w:rPr>
      </w:pPr>
      <w:r w:rsidRPr="00043412">
        <w:rPr>
          <w:rFonts w:ascii="Arial" w:eastAsia="Times New Roman" w:hAnsi="Arial" w:cs="Arial"/>
          <w:b/>
          <w:color w:val="000000" w:themeColor="text1"/>
          <w:sz w:val="24"/>
          <w:szCs w:val="24"/>
          <w14:textOutline w14:w="0" w14:cap="flat" w14:cmpd="sng" w14:algn="ctr">
            <w14:noFill/>
            <w14:prstDash w14:val="solid"/>
            <w14:round/>
          </w14:textOutline>
        </w:rPr>
        <w:t>For your proposal submission</w:t>
      </w:r>
      <w:r w:rsidR="0057779C" w:rsidRPr="00043412">
        <w:rPr>
          <w:rFonts w:ascii="Arial" w:eastAsia="Times New Roman" w:hAnsi="Arial" w:cs="Arial"/>
          <w:b/>
          <w:color w:val="000000" w:themeColor="text1"/>
          <w:sz w:val="24"/>
          <w:szCs w:val="24"/>
          <w14:textOutline w14:w="0" w14:cap="flat" w14:cmpd="sng" w14:algn="ctr">
            <w14:noFill/>
            <w14:prstDash w14:val="solid"/>
            <w14:round/>
          </w14:textOutline>
        </w:rPr>
        <w:t xml:space="preserve">, </w:t>
      </w:r>
      <w:r w:rsidR="00C23E14" w:rsidRPr="00043412">
        <w:rPr>
          <w:rFonts w:ascii="Arial" w:eastAsia="Times New Roman" w:hAnsi="Arial" w:cs="Arial"/>
          <w:b/>
          <w:color w:val="000000" w:themeColor="text1"/>
          <w:sz w:val="24"/>
          <w:szCs w:val="24"/>
          <w14:textOutline w14:w="0" w14:cap="flat" w14:cmpd="sng" w14:algn="ctr">
            <w14:noFill/>
            <w14:prstDash w14:val="solid"/>
            <w14:round/>
          </w14:textOutline>
        </w:rPr>
        <w:t xml:space="preserve">here </w:t>
      </w:r>
      <w:r w:rsidR="00072739" w:rsidRPr="00043412">
        <w:rPr>
          <w:rFonts w:ascii="Arial" w:eastAsia="Times New Roman" w:hAnsi="Arial" w:cs="Arial"/>
          <w:b/>
          <w:color w:val="000000" w:themeColor="text1"/>
          <w:sz w:val="24"/>
          <w:szCs w:val="24"/>
          <w14:textOutline w14:w="0" w14:cap="flat" w14:cmpd="sng" w14:algn="ctr">
            <w14:noFill/>
            <w14:prstDash w14:val="solid"/>
            <w14:round/>
          </w14:textOutline>
        </w:rPr>
        <w:t>is what you will need to prepare</w:t>
      </w:r>
      <w:r w:rsidR="00C337E3" w:rsidRPr="00043412">
        <w:rPr>
          <w:rFonts w:ascii="Arial" w:eastAsia="Times New Roman" w:hAnsi="Arial" w:cs="Arial"/>
          <w:b/>
          <w:color w:val="000000" w:themeColor="text1"/>
          <w:sz w:val="24"/>
          <w:szCs w:val="24"/>
          <w14:textOutline w14:w="0" w14:cap="flat" w14:cmpd="sng" w14:algn="ctr">
            <w14:noFill/>
            <w14:prstDash w14:val="solid"/>
            <w14:round/>
          </w14:textOutline>
        </w:rPr>
        <w:t>:</w:t>
      </w:r>
    </w:p>
    <w:p w14:paraId="12D4A6AB" w14:textId="3FEAF732" w:rsidR="00097833" w:rsidRPr="00304D80" w:rsidRDefault="00097833" w:rsidP="00FA1462">
      <w:pPr>
        <w:rPr>
          <w:rFonts w:ascii="Arial" w:eastAsia="Times New Roman" w:hAnsi="Arial" w:cs="Arial"/>
          <w:b/>
          <w:bCs/>
          <w:sz w:val="24"/>
          <w:szCs w:val="24"/>
        </w:rPr>
      </w:pPr>
    </w:p>
    <w:p w14:paraId="1BD09EF7" w14:textId="4A4FE2FB" w:rsidR="006F0ABB" w:rsidRPr="00043412" w:rsidRDefault="00080F1D" w:rsidP="00043412">
      <w:pPr>
        <w:pStyle w:val="ListParagraph"/>
        <w:spacing w:line="288" w:lineRule="auto"/>
        <w:rPr>
          <w:rFonts w:ascii="Arial" w:eastAsia="Times New Roman" w:hAnsi="Arial" w:cs="Arial"/>
          <w:b/>
          <w:bCs/>
          <w:sz w:val="24"/>
          <w:szCs w:val="24"/>
        </w:rPr>
      </w:pPr>
      <w:r w:rsidRPr="00043412">
        <w:rPr>
          <w:rFonts w:ascii="Arial" w:eastAsia="Times New Roman" w:hAnsi="Arial" w:cs="Arial"/>
          <w:b/>
          <w:bCs/>
          <w:sz w:val="24"/>
          <w:szCs w:val="24"/>
        </w:rPr>
        <w:t xml:space="preserve">1. </w:t>
      </w:r>
      <w:r w:rsidR="00EB342C" w:rsidRPr="00043412">
        <w:rPr>
          <w:rFonts w:ascii="Arial" w:eastAsia="Times New Roman" w:hAnsi="Arial" w:cs="Arial"/>
          <w:b/>
          <w:bCs/>
          <w:sz w:val="24"/>
          <w:szCs w:val="24"/>
        </w:rPr>
        <w:t>Title of Proposal</w:t>
      </w:r>
    </w:p>
    <w:p w14:paraId="614CC810" w14:textId="2D359DD9" w:rsidR="006F0ABB" w:rsidRPr="00043412" w:rsidRDefault="00337EC1" w:rsidP="00043412">
      <w:pPr>
        <w:pStyle w:val="ListParagraph"/>
        <w:numPr>
          <w:ilvl w:val="0"/>
          <w:numId w:val="41"/>
        </w:numPr>
        <w:spacing w:before="45" w:after="45" w:line="288" w:lineRule="auto"/>
        <w:rPr>
          <w:rFonts w:ascii="Arial" w:eastAsia="Times New Roman" w:hAnsi="Arial" w:cs="Arial"/>
          <w:b/>
          <w:bCs/>
          <w:sz w:val="24"/>
          <w:szCs w:val="24"/>
          <w:u w:val="single"/>
        </w:rPr>
      </w:pPr>
      <w:r w:rsidRPr="00043412">
        <w:rPr>
          <w:rFonts w:ascii="Arial" w:hAnsi="Arial" w:cs="Arial"/>
          <w:sz w:val="24"/>
          <w:szCs w:val="24"/>
        </w:rPr>
        <w:t>The title will need to be</w:t>
      </w:r>
      <w:r w:rsidR="005F57A0" w:rsidRPr="00043412">
        <w:rPr>
          <w:rFonts w:ascii="Arial" w:hAnsi="Arial" w:cs="Arial"/>
          <w:sz w:val="24"/>
          <w:szCs w:val="24"/>
        </w:rPr>
        <w:t xml:space="preserve"> </w:t>
      </w:r>
      <w:r w:rsidR="00D01E0F" w:rsidRPr="00043412">
        <w:rPr>
          <w:rFonts w:ascii="Arial" w:hAnsi="Arial" w:cs="Arial"/>
          <w:sz w:val="24"/>
          <w:szCs w:val="24"/>
        </w:rPr>
        <w:t>100</w:t>
      </w:r>
      <w:r w:rsidR="005F57A0" w:rsidRPr="00043412">
        <w:rPr>
          <w:rFonts w:ascii="Arial" w:hAnsi="Arial" w:cs="Arial"/>
          <w:sz w:val="24"/>
          <w:szCs w:val="24"/>
        </w:rPr>
        <w:t xml:space="preserve"> characters</w:t>
      </w:r>
      <w:r w:rsidRPr="00043412">
        <w:rPr>
          <w:rFonts w:ascii="Arial" w:hAnsi="Arial" w:cs="Arial"/>
          <w:sz w:val="24"/>
          <w:szCs w:val="24"/>
        </w:rPr>
        <w:t xml:space="preserve"> or less</w:t>
      </w:r>
      <w:r w:rsidR="0077781D" w:rsidRPr="00043412">
        <w:rPr>
          <w:rFonts w:ascii="Arial" w:hAnsi="Arial" w:cs="Arial"/>
          <w:sz w:val="24"/>
          <w:szCs w:val="24"/>
        </w:rPr>
        <w:t>.</w:t>
      </w:r>
    </w:p>
    <w:p w14:paraId="5FD075D0" w14:textId="7A58F71E" w:rsidR="00B13F5C" w:rsidRPr="00043412" w:rsidRDefault="001E57A6" w:rsidP="00043412">
      <w:pPr>
        <w:pStyle w:val="ListParagraph"/>
        <w:numPr>
          <w:ilvl w:val="0"/>
          <w:numId w:val="41"/>
        </w:numPr>
        <w:spacing w:before="45" w:after="45" w:line="288" w:lineRule="auto"/>
        <w:rPr>
          <w:rFonts w:ascii="Arial" w:eastAsia="Times New Roman" w:hAnsi="Arial" w:cs="Arial"/>
          <w:b/>
          <w:bCs/>
          <w:sz w:val="24"/>
          <w:szCs w:val="24"/>
          <w:u w:val="single"/>
        </w:rPr>
      </w:pPr>
      <w:r w:rsidRPr="00043412">
        <w:rPr>
          <w:rFonts w:ascii="Arial" w:hAnsi="Arial" w:cs="Arial"/>
          <w:sz w:val="24"/>
          <w:szCs w:val="24"/>
        </w:rPr>
        <w:t xml:space="preserve">The title </w:t>
      </w:r>
      <w:r w:rsidR="00701F67" w:rsidRPr="00043412">
        <w:rPr>
          <w:rFonts w:ascii="Arial" w:hAnsi="Arial" w:cs="Arial"/>
          <w:sz w:val="24"/>
          <w:szCs w:val="24"/>
        </w:rPr>
        <w:t xml:space="preserve">should be descriptive and engaging, </w:t>
      </w:r>
      <w:r w:rsidR="00337EC1" w:rsidRPr="00043412">
        <w:rPr>
          <w:rFonts w:ascii="Arial" w:hAnsi="Arial" w:cs="Arial"/>
          <w:sz w:val="24"/>
          <w:szCs w:val="24"/>
        </w:rPr>
        <w:t>avoiding acronyms and exclamation points</w:t>
      </w:r>
      <w:r w:rsidR="0077781D" w:rsidRPr="00043412">
        <w:rPr>
          <w:rFonts w:ascii="Arial" w:hAnsi="Arial" w:cs="Arial"/>
          <w:sz w:val="24"/>
          <w:szCs w:val="24"/>
        </w:rPr>
        <w:t>.</w:t>
      </w:r>
    </w:p>
    <w:p w14:paraId="420D24D2" w14:textId="77777777" w:rsidR="00B50660" w:rsidRPr="00304D80" w:rsidRDefault="00B50660" w:rsidP="00B50660">
      <w:pPr>
        <w:pStyle w:val="ListParagraph"/>
        <w:spacing w:before="45" w:after="45" w:line="288" w:lineRule="auto"/>
        <w:ind w:left="1440"/>
        <w:rPr>
          <w:rFonts w:ascii="Arial" w:eastAsia="Times New Roman" w:hAnsi="Arial" w:cs="Arial"/>
          <w:b/>
          <w:bCs/>
          <w:sz w:val="24"/>
          <w:szCs w:val="24"/>
          <w:u w:val="single"/>
        </w:rPr>
      </w:pPr>
    </w:p>
    <w:p w14:paraId="44C680CE" w14:textId="70777DDB" w:rsidR="00B13F5C" w:rsidRPr="00043412" w:rsidRDefault="00080F1D" w:rsidP="00043412">
      <w:pPr>
        <w:pStyle w:val="ListParagraph"/>
        <w:spacing w:line="288" w:lineRule="auto"/>
        <w:rPr>
          <w:rFonts w:ascii="Arial" w:eastAsia="Times New Roman" w:hAnsi="Arial" w:cs="Arial"/>
          <w:b/>
          <w:bCs/>
          <w:sz w:val="24"/>
          <w:szCs w:val="24"/>
        </w:rPr>
      </w:pPr>
      <w:r w:rsidRPr="00043412">
        <w:rPr>
          <w:rFonts w:ascii="Arial" w:eastAsia="Times New Roman" w:hAnsi="Arial" w:cs="Arial"/>
          <w:b/>
          <w:bCs/>
          <w:sz w:val="24"/>
          <w:szCs w:val="24"/>
        </w:rPr>
        <w:t xml:space="preserve">2. </w:t>
      </w:r>
      <w:r w:rsidR="00B13F5C" w:rsidRPr="00043412">
        <w:rPr>
          <w:rFonts w:ascii="Arial" w:eastAsia="Times New Roman" w:hAnsi="Arial" w:cs="Arial"/>
          <w:b/>
          <w:bCs/>
          <w:sz w:val="24"/>
          <w:szCs w:val="24"/>
        </w:rPr>
        <w:t>Tracks</w:t>
      </w:r>
    </w:p>
    <w:p w14:paraId="20279AA3" w14:textId="03BEE84D" w:rsidR="00AC7BE6" w:rsidRPr="00043412" w:rsidRDefault="00401E31" w:rsidP="00043412">
      <w:pPr>
        <w:pStyle w:val="ListParagraph"/>
        <w:numPr>
          <w:ilvl w:val="0"/>
          <w:numId w:val="33"/>
        </w:numPr>
        <w:spacing w:line="288" w:lineRule="auto"/>
        <w:rPr>
          <w:rFonts w:ascii="Arial" w:eastAsia="Times New Roman" w:hAnsi="Arial" w:cs="Arial"/>
          <w:b/>
          <w:bCs/>
          <w:sz w:val="24"/>
          <w:szCs w:val="24"/>
          <w:u w:val="single"/>
        </w:rPr>
      </w:pPr>
      <w:r w:rsidRPr="00043412">
        <w:rPr>
          <w:rFonts w:ascii="Arial" w:eastAsia="Times New Roman" w:hAnsi="Arial" w:cs="Arial"/>
          <w:bCs/>
          <w:sz w:val="24"/>
          <w:szCs w:val="24"/>
        </w:rPr>
        <w:t>The 6 tracks</w:t>
      </w:r>
      <w:r w:rsidR="0077781D" w:rsidRPr="00043412">
        <w:rPr>
          <w:rFonts w:ascii="Arial" w:eastAsia="Times New Roman" w:hAnsi="Arial" w:cs="Arial"/>
          <w:bCs/>
          <w:sz w:val="24"/>
          <w:szCs w:val="24"/>
        </w:rPr>
        <w:t xml:space="preserve"> below</w:t>
      </w:r>
      <w:r w:rsidRPr="00043412">
        <w:rPr>
          <w:rFonts w:ascii="Arial" w:eastAsia="Times New Roman" w:hAnsi="Arial" w:cs="Arial"/>
          <w:bCs/>
          <w:sz w:val="24"/>
          <w:szCs w:val="24"/>
        </w:rPr>
        <w:t xml:space="preserve"> </w:t>
      </w:r>
      <w:r w:rsidR="007C0364" w:rsidRPr="00043412">
        <w:rPr>
          <w:rFonts w:ascii="Arial" w:eastAsia="Times New Roman" w:hAnsi="Arial" w:cs="Arial"/>
          <w:bCs/>
          <w:sz w:val="24"/>
          <w:szCs w:val="24"/>
        </w:rPr>
        <w:t>represent the key areas of interest of our attendees</w:t>
      </w:r>
      <w:r w:rsidR="00A32FCB" w:rsidRPr="00043412">
        <w:rPr>
          <w:rFonts w:ascii="Arial" w:eastAsia="Times New Roman" w:hAnsi="Arial" w:cs="Arial"/>
          <w:bCs/>
          <w:sz w:val="24"/>
          <w:szCs w:val="24"/>
        </w:rPr>
        <w:t>.</w:t>
      </w:r>
      <w:r w:rsidR="007C0364" w:rsidRPr="00043412">
        <w:rPr>
          <w:rFonts w:ascii="Arial" w:eastAsia="Times New Roman" w:hAnsi="Arial" w:cs="Arial"/>
          <w:bCs/>
          <w:sz w:val="24"/>
          <w:szCs w:val="24"/>
        </w:rPr>
        <w:t xml:space="preserve"> </w:t>
      </w:r>
      <w:r w:rsidR="001E5AFC" w:rsidRPr="00043412">
        <w:rPr>
          <w:rFonts w:ascii="Arial" w:eastAsia="Times New Roman" w:hAnsi="Arial" w:cs="Arial"/>
          <w:bCs/>
          <w:sz w:val="24"/>
          <w:szCs w:val="24"/>
        </w:rPr>
        <w:t>Select</w:t>
      </w:r>
      <w:r w:rsidR="007C0364" w:rsidRPr="00043412">
        <w:rPr>
          <w:rFonts w:ascii="Arial" w:eastAsia="Times New Roman" w:hAnsi="Arial" w:cs="Arial"/>
          <w:bCs/>
          <w:sz w:val="24"/>
          <w:szCs w:val="24"/>
        </w:rPr>
        <w:t xml:space="preserve"> the track that most appropriately represents your presentation</w:t>
      </w:r>
      <w:r w:rsidR="0077781D" w:rsidRPr="00043412">
        <w:rPr>
          <w:rFonts w:ascii="Arial" w:eastAsia="Times New Roman" w:hAnsi="Arial" w:cs="Arial"/>
          <w:bCs/>
          <w:sz w:val="24"/>
          <w:szCs w:val="24"/>
        </w:rPr>
        <w:t>.</w:t>
      </w:r>
    </w:p>
    <w:p w14:paraId="060470B9" w14:textId="19D3B4FA" w:rsidR="00B250EB" w:rsidRPr="00043412" w:rsidRDefault="00BA5B22" w:rsidP="00043412">
      <w:pPr>
        <w:pStyle w:val="ListParagraph"/>
        <w:numPr>
          <w:ilvl w:val="0"/>
          <w:numId w:val="33"/>
        </w:numPr>
        <w:spacing w:line="288" w:lineRule="auto"/>
        <w:rPr>
          <w:rFonts w:ascii="Arial" w:eastAsia="Times New Roman" w:hAnsi="Arial" w:cs="Arial"/>
          <w:b/>
          <w:bCs/>
          <w:sz w:val="24"/>
          <w:szCs w:val="24"/>
          <w:u w:val="single"/>
        </w:rPr>
      </w:pPr>
      <w:r w:rsidRPr="00043412">
        <w:rPr>
          <w:rFonts w:ascii="Arial" w:eastAsia="Times New Roman" w:hAnsi="Arial" w:cs="Arial"/>
          <w:bCs/>
          <w:sz w:val="24"/>
          <w:szCs w:val="24"/>
        </w:rPr>
        <w:t>Your submission could be considered for an alternative track i</w:t>
      </w:r>
      <w:r w:rsidR="005B2718" w:rsidRPr="00043412">
        <w:rPr>
          <w:rFonts w:ascii="Arial" w:eastAsia="Times New Roman" w:hAnsi="Arial" w:cs="Arial"/>
          <w:bCs/>
          <w:sz w:val="24"/>
          <w:szCs w:val="24"/>
        </w:rPr>
        <w:t xml:space="preserve">f the Congress Planning Committee </w:t>
      </w:r>
      <w:r w:rsidRPr="00043412">
        <w:rPr>
          <w:rFonts w:ascii="Arial" w:eastAsia="Times New Roman" w:hAnsi="Arial" w:cs="Arial"/>
          <w:bCs/>
          <w:sz w:val="24"/>
          <w:szCs w:val="24"/>
        </w:rPr>
        <w:t xml:space="preserve">feels your presentation better suits another </w:t>
      </w:r>
      <w:r w:rsidR="005F6687" w:rsidRPr="00043412">
        <w:rPr>
          <w:rFonts w:ascii="Arial" w:eastAsia="Times New Roman" w:hAnsi="Arial" w:cs="Arial"/>
          <w:bCs/>
          <w:sz w:val="24"/>
          <w:szCs w:val="24"/>
        </w:rPr>
        <w:t>category</w:t>
      </w:r>
      <w:r w:rsidR="0077781D" w:rsidRPr="00043412">
        <w:rPr>
          <w:rFonts w:ascii="Arial" w:eastAsia="Times New Roman" w:hAnsi="Arial" w:cs="Arial"/>
          <w:bCs/>
          <w:sz w:val="24"/>
          <w:szCs w:val="24"/>
        </w:rPr>
        <w:t>.</w:t>
      </w:r>
    </w:p>
    <w:p w14:paraId="041EE12D" w14:textId="5E7C816C" w:rsidR="00B250EB" w:rsidRPr="009268E4" w:rsidRDefault="00B250EB" w:rsidP="009268E4">
      <w:pPr>
        <w:spacing w:line="288" w:lineRule="auto"/>
        <w:ind w:left="1080"/>
        <w:rPr>
          <w:rFonts w:ascii="Arial" w:eastAsia="Times New Roman" w:hAnsi="Arial" w:cs="Arial"/>
          <w:b/>
          <w:bCs/>
          <w:sz w:val="24"/>
          <w:szCs w:val="24"/>
          <w:u w:val="single"/>
        </w:rPr>
      </w:pPr>
    </w:p>
    <w:p w14:paraId="46A3F33C" w14:textId="77777777" w:rsidR="00556C2F" w:rsidRPr="00102E5D" w:rsidRDefault="00556C2F" w:rsidP="00556C2F">
      <w:pPr>
        <w:spacing w:before="100" w:beforeAutospacing="1" w:after="100" w:afterAutospacing="1"/>
        <w:ind w:left="660"/>
        <w:rPr>
          <w:rFonts w:ascii="Arial" w:eastAsia="Times New Roman" w:hAnsi="Arial" w:cs="Arial"/>
          <w:color w:val="333333"/>
          <w:sz w:val="20"/>
          <w:szCs w:val="20"/>
          <w:lang w:val="en"/>
        </w:rPr>
      </w:pPr>
      <w:r w:rsidRPr="00102E5D">
        <w:rPr>
          <w:rFonts w:ascii="Arial" w:eastAsia="Times New Roman" w:hAnsi="Arial" w:cs="Arial"/>
          <w:b/>
          <w:bCs/>
          <w:color w:val="333333"/>
          <w:sz w:val="24"/>
          <w:szCs w:val="24"/>
          <w:lang w:val="en"/>
        </w:rPr>
        <w:t>Safety Across the Continuum of Care</w:t>
      </w:r>
      <w:r w:rsidRPr="00102E5D">
        <w:rPr>
          <w:rFonts w:ascii="Arial" w:eastAsia="Times New Roman" w:hAnsi="Arial" w:cs="Arial"/>
          <w:color w:val="333333"/>
          <w:sz w:val="24"/>
          <w:szCs w:val="24"/>
          <w:lang w:val="en"/>
        </w:rPr>
        <w:t xml:space="preserve">: Ensuring safe care in settings outside of the hospital, including ambulatory care centers, office practices, </w:t>
      </w:r>
      <w:proofErr w:type="spellStart"/>
      <w:r w:rsidRPr="00102E5D">
        <w:rPr>
          <w:rFonts w:ascii="Arial" w:eastAsia="Times New Roman" w:hAnsi="Arial" w:cs="Arial"/>
          <w:color w:val="333333"/>
          <w:sz w:val="24"/>
          <w:szCs w:val="24"/>
          <w:lang w:val="en"/>
        </w:rPr>
        <w:t>surgicenters</w:t>
      </w:r>
      <w:proofErr w:type="spellEnd"/>
      <w:r w:rsidRPr="00102E5D">
        <w:rPr>
          <w:rFonts w:ascii="Arial" w:eastAsia="Times New Roman" w:hAnsi="Arial" w:cs="Arial"/>
          <w:color w:val="333333"/>
          <w:sz w:val="24"/>
          <w:szCs w:val="24"/>
          <w:lang w:val="en"/>
        </w:rPr>
        <w:t>, and care in the home. This might also include transitioning care from the hospital to one of these settings.</w:t>
      </w:r>
    </w:p>
    <w:p w14:paraId="1AB71A72" w14:textId="77777777" w:rsidR="00556C2F" w:rsidRPr="00102E5D" w:rsidRDefault="00556C2F" w:rsidP="00556C2F">
      <w:pPr>
        <w:spacing w:before="100" w:beforeAutospacing="1" w:after="100" w:afterAutospacing="1"/>
        <w:ind w:left="660"/>
        <w:rPr>
          <w:rFonts w:ascii="Arial" w:eastAsia="Times New Roman" w:hAnsi="Arial" w:cs="Arial"/>
          <w:color w:val="333333"/>
          <w:sz w:val="20"/>
          <w:szCs w:val="20"/>
          <w:lang w:val="en"/>
        </w:rPr>
      </w:pPr>
      <w:r w:rsidRPr="00102E5D">
        <w:rPr>
          <w:rFonts w:ascii="Arial" w:eastAsia="Times New Roman" w:hAnsi="Arial" w:cs="Arial"/>
          <w:b/>
          <w:bCs/>
          <w:color w:val="333333"/>
          <w:sz w:val="24"/>
          <w:szCs w:val="24"/>
          <w:lang w:val="en"/>
        </w:rPr>
        <w:t>Culture and Leadership</w:t>
      </w:r>
      <w:r w:rsidRPr="00102E5D">
        <w:rPr>
          <w:rFonts w:ascii="Arial" w:eastAsia="Times New Roman" w:hAnsi="Arial" w:cs="Arial"/>
          <w:color w:val="333333"/>
          <w:sz w:val="24"/>
          <w:szCs w:val="24"/>
          <w:lang w:val="en"/>
        </w:rPr>
        <w:t>: Establishing a compelling vision for safety for your leaders, board members, workforce, and patients and families in creating and sustaining cultures of safety.</w:t>
      </w:r>
    </w:p>
    <w:p w14:paraId="437F52E1" w14:textId="77777777" w:rsidR="00556C2F" w:rsidRDefault="00556C2F" w:rsidP="00556C2F">
      <w:pPr>
        <w:spacing w:before="100" w:beforeAutospacing="1" w:after="100" w:afterAutospacing="1"/>
        <w:ind w:left="660"/>
        <w:rPr>
          <w:rFonts w:ascii="Arial" w:eastAsia="Times New Roman" w:hAnsi="Arial" w:cs="Arial"/>
          <w:b/>
          <w:bCs/>
          <w:color w:val="333333"/>
          <w:sz w:val="24"/>
          <w:szCs w:val="24"/>
          <w:lang w:val="en"/>
        </w:rPr>
      </w:pPr>
    </w:p>
    <w:p w14:paraId="0E57ADFF" w14:textId="77777777" w:rsidR="00556C2F" w:rsidRDefault="00556C2F" w:rsidP="00556C2F">
      <w:pPr>
        <w:spacing w:before="100" w:beforeAutospacing="1" w:after="100" w:afterAutospacing="1"/>
        <w:ind w:left="660"/>
        <w:rPr>
          <w:rFonts w:ascii="Arial" w:eastAsia="Times New Roman" w:hAnsi="Arial" w:cs="Arial"/>
          <w:b/>
          <w:bCs/>
          <w:color w:val="333333"/>
          <w:sz w:val="24"/>
          <w:szCs w:val="24"/>
          <w:lang w:val="en"/>
        </w:rPr>
      </w:pPr>
    </w:p>
    <w:p w14:paraId="1D013405" w14:textId="77777777" w:rsidR="00556C2F" w:rsidRDefault="00556C2F" w:rsidP="00556C2F">
      <w:pPr>
        <w:spacing w:before="100" w:beforeAutospacing="1" w:after="100" w:afterAutospacing="1"/>
        <w:ind w:left="660"/>
        <w:rPr>
          <w:rFonts w:ascii="Arial" w:eastAsia="Times New Roman" w:hAnsi="Arial" w:cs="Arial"/>
          <w:b/>
          <w:bCs/>
          <w:color w:val="333333"/>
          <w:sz w:val="24"/>
          <w:szCs w:val="24"/>
          <w:lang w:val="en"/>
        </w:rPr>
      </w:pPr>
    </w:p>
    <w:p w14:paraId="7D7E3797" w14:textId="54BACAC1" w:rsidR="00556C2F" w:rsidRPr="00102E5D" w:rsidRDefault="00556C2F" w:rsidP="00556C2F">
      <w:pPr>
        <w:spacing w:before="100" w:beforeAutospacing="1" w:after="100" w:afterAutospacing="1"/>
        <w:ind w:left="660"/>
        <w:rPr>
          <w:rFonts w:ascii="Arial" w:eastAsia="Times New Roman" w:hAnsi="Arial" w:cs="Arial"/>
          <w:color w:val="333333"/>
          <w:sz w:val="20"/>
          <w:szCs w:val="20"/>
          <w:lang w:val="en"/>
        </w:rPr>
      </w:pPr>
      <w:r w:rsidRPr="00102E5D">
        <w:rPr>
          <w:rFonts w:ascii="Arial" w:eastAsia="Times New Roman" w:hAnsi="Arial" w:cs="Arial"/>
          <w:b/>
          <w:bCs/>
          <w:color w:val="333333"/>
          <w:sz w:val="24"/>
          <w:szCs w:val="24"/>
          <w:lang w:val="en"/>
        </w:rPr>
        <w:t>Learning Systems for Improving Safety</w:t>
      </w:r>
      <w:r w:rsidRPr="00102E5D">
        <w:rPr>
          <w:rFonts w:ascii="Arial" w:eastAsia="Times New Roman" w:hAnsi="Arial" w:cs="Arial"/>
          <w:color w:val="333333"/>
          <w:sz w:val="24"/>
          <w:szCs w:val="24"/>
          <w:lang w:val="en"/>
        </w:rPr>
        <w:t>: Creating and optimizing learning systems to accelerate safety. A learning health care system is when science, informatics, incentives, and culture are aligned for continuous improvement and innovation. This may also include reduction of health care associated harm, new and emerging practices, high reliability, lean, six sigma, root cause analysis and action and human factors.</w:t>
      </w:r>
    </w:p>
    <w:p w14:paraId="6E279430" w14:textId="1C4E803D" w:rsidR="00556C2F" w:rsidRPr="00102E5D" w:rsidRDefault="00A772BF" w:rsidP="00556C2F">
      <w:pPr>
        <w:spacing w:before="100" w:beforeAutospacing="1" w:after="100" w:afterAutospacing="1"/>
        <w:ind w:left="660"/>
        <w:rPr>
          <w:rFonts w:ascii="Arial" w:eastAsia="Times New Roman" w:hAnsi="Arial" w:cs="Arial"/>
          <w:color w:val="333333"/>
          <w:sz w:val="20"/>
          <w:szCs w:val="20"/>
          <w:lang w:val="en"/>
        </w:rPr>
      </w:pPr>
      <w:r w:rsidRPr="00A772BF">
        <w:rPr>
          <w:rFonts w:ascii="Arial" w:eastAsia="Times New Roman" w:hAnsi="Arial" w:cs="Arial"/>
          <w:b/>
          <w:bCs/>
          <w:color w:val="333333"/>
          <w:sz w:val="24"/>
          <w:szCs w:val="24"/>
        </w:rPr>
        <w:t>Safe and Equitable Care for Populations with Diverse Health Needs​</w:t>
      </w:r>
      <w:bookmarkStart w:id="0" w:name="_GoBack"/>
      <w:bookmarkEnd w:id="0"/>
      <w:r w:rsidR="00556C2F" w:rsidRPr="00102E5D">
        <w:rPr>
          <w:rFonts w:ascii="Arial" w:eastAsia="Times New Roman" w:hAnsi="Arial" w:cs="Arial"/>
          <w:color w:val="333333"/>
          <w:sz w:val="24"/>
          <w:szCs w:val="24"/>
          <w:lang w:val="en"/>
        </w:rPr>
        <w:t>: Ensuring safe and equitable care for populations with diverse health needs, including LGBTQIA, behavioral health, elderly, neonatal, pediatric, rural and other at-risk populations as well as those experiencing extreme poverty or conflict.</w:t>
      </w:r>
    </w:p>
    <w:p w14:paraId="7F6CEAD9" w14:textId="77777777" w:rsidR="00556C2F" w:rsidRPr="00102E5D" w:rsidRDefault="00556C2F" w:rsidP="00556C2F">
      <w:pPr>
        <w:spacing w:before="100" w:beforeAutospacing="1" w:after="100" w:afterAutospacing="1"/>
        <w:ind w:left="660"/>
        <w:rPr>
          <w:rFonts w:ascii="Arial" w:eastAsia="Times New Roman" w:hAnsi="Arial" w:cs="Arial"/>
          <w:color w:val="333333"/>
          <w:sz w:val="20"/>
          <w:szCs w:val="20"/>
          <w:lang w:val="en"/>
        </w:rPr>
      </w:pPr>
      <w:r w:rsidRPr="00102E5D">
        <w:rPr>
          <w:rFonts w:ascii="Arial" w:eastAsia="Times New Roman" w:hAnsi="Arial" w:cs="Arial"/>
          <w:b/>
          <w:bCs/>
          <w:color w:val="333333"/>
          <w:sz w:val="24"/>
          <w:szCs w:val="24"/>
          <w:lang w:val="en"/>
        </w:rPr>
        <w:t>Workforce Safety</w:t>
      </w:r>
      <w:r w:rsidRPr="00102E5D">
        <w:rPr>
          <w:rFonts w:ascii="Arial" w:eastAsia="Times New Roman" w:hAnsi="Arial" w:cs="Arial"/>
          <w:color w:val="333333"/>
          <w:sz w:val="24"/>
          <w:szCs w:val="24"/>
          <w:lang w:val="en"/>
        </w:rPr>
        <w:t xml:space="preserve">: Establishing a compelling vision for physical and psychological safety, and zero harm for our workforce. Includes leadership accountability, managing disruptive behavior, workplace </w:t>
      </w:r>
      <w:r>
        <w:rPr>
          <w:rFonts w:ascii="Arial" w:eastAsia="Times New Roman" w:hAnsi="Arial" w:cs="Arial"/>
          <w:color w:val="333333"/>
          <w:sz w:val="24"/>
          <w:szCs w:val="24"/>
          <w:lang w:val="en"/>
        </w:rPr>
        <w:t>safety programs</w:t>
      </w:r>
      <w:r w:rsidRPr="00102E5D">
        <w:rPr>
          <w:rFonts w:ascii="Arial" w:eastAsia="Times New Roman" w:hAnsi="Arial" w:cs="Arial"/>
          <w:color w:val="333333"/>
          <w:sz w:val="24"/>
          <w:szCs w:val="24"/>
          <w:lang w:val="en"/>
        </w:rPr>
        <w:t>, building resiliency and reducing burnout, fostering respect in the workplace, the care environment, and joy in work.</w:t>
      </w:r>
    </w:p>
    <w:p w14:paraId="107A78F3" w14:textId="77777777" w:rsidR="00556C2F" w:rsidRPr="00102E5D" w:rsidRDefault="00556C2F" w:rsidP="00556C2F">
      <w:pPr>
        <w:spacing w:before="100" w:beforeAutospacing="1" w:after="100" w:afterAutospacing="1"/>
        <w:ind w:left="660"/>
        <w:rPr>
          <w:rFonts w:ascii="Arial" w:eastAsia="Times New Roman" w:hAnsi="Arial" w:cs="Arial"/>
          <w:color w:val="333333"/>
          <w:sz w:val="20"/>
          <w:szCs w:val="20"/>
          <w:lang w:val="en"/>
        </w:rPr>
      </w:pPr>
      <w:r w:rsidRPr="00102E5D">
        <w:rPr>
          <w:rFonts w:ascii="Arial" w:eastAsia="Times New Roman" w:hAnsi="Arial" w:cs="Arial"/>
          <w:b/>
          <w:bCs/>
          <w:color w:val="333333"/>
          <w:sz w:val="24"/>
          <w:szCs w:val="24"/>
          <w:lang w:val="en"/>
        </w:rPr>
        <w:t>Patient- and Family- Engagement</w:t>
      </w:r>
      <w:r w:rsidRPr="00102E5D">
        <w:rPr>
          <w:rFonts w:ascii="Arial" w:eastAsia="Times New Roman" w:hAnsi="Arial" w:cs="Arial"/>
          <w:color w:val="333333"/>
          <w:sz w:val="24"/>
          <w:szCs w:val="24"/>
          <w:lang w:val="en"/>
        </w:rPr>
        <w:t>: Partnering with patients and families to create and ensure the safest car</w:t>
      </w:r>
      <w:r>
        <w:rPr>
          <w:rFonts w:ascii="Arial" w:eastAsia="Times New Roman" w:hAnsi="Arial" w:cs="Arial"/>
          <w:color w:val="333333"/>
          <w:sz w:val="24"/>
          <w:szCs w:val="24"/>
          <w:lang w:val="en"/>
        </w:rPr>
        <w:t>e.</w:t>
      </w:r>
    </w:p>
    <w:p w14:paraId="333ADBC0" w14:textId="77777777" w:rsidR="00072739" w:rsidRPr="00304D80" w:rsidRDefault="00072739" w:rsidP="00387F20">
      <w:pPr>
        <w:spacing w:line="276" w:lineRule="auto"/>
        <w:rPr>
          <w:rFonts w:ascii="Arial" w:hAnsi="Arial" w:cs="Arial"/>
          <w:b/>
          <w:sz w:val="24"/>
          <w:szCs w:val="24"/>
        </w:rPr>
      </w:pPr>
    </w:p>
    <w:p w14:paraId="44C6FA82" w14:textId="6AE61415" w:rsidR="00387F20" w:rsidRPr="00043412" w:rsidRDefault="00080F1D" w:rsidP="00043412">
      <w:pPr>
        <w:pStyle w:val="ListParagraph"/>
        <w:spacing w:line="276" w:lineRule="auto"/>
        <w:rPr>
          <w:rFonts w:ascii="Arial" w:hAnsi="Arial" w:cs="Arial"/>
          <w:b/>
          <w:sz w:val="24"/>
          <w:szCs w:val="24"/>
        </w:rPr>
      </w:pPr>
      <w:r w:rsidRPr="00043412">
        <w:rPr>
          <w:rFonts w:ascii="Arial" w:hAnsi="Arial" w:cs="Arial"/>
          <w:b/>
          <w:sz w:val="24"/>
          <w:szCs w:val="24"/>
        </w:rPr>
        <w:t xml:space="preserve">3. </w:t>
      </w:r>
      <w:r w:rsidR="00387F20" w:rsidRPr="00043412">
        <w:rPr>
          <w:rFonts w:ascii="Arial" w:hAnsi="Arial" w:cs="Arial"/>
          <w:b/>
          <w:sz w:val="24"/>
          <w:szCs w:val="24"/>
        </w:rPr>
        <w:t>Presenters</w:t>
      </w:r>
    </w:p>
    <w:p w14:paraId="2E251F12" w14:textId="2C1BA16C" w:rsidR="00072739" w:rsidRPr="00304D80" w:rsidRDefault="00866BDD" w:rsidP="00043412">
      <w:pPr>
        <w:pStyle w:val="ListParagraph"/>
        <w:numPr>
          <w:ilvl w:val="1"/>
          <w:numId w:val="42"/>
        </w:numPr>
        <w:spacing w:line="276" w:lineRule="auto"/>
        <w:rPr>
          <w:rFonts w:ascii="Arial" w:hAnsi="Arial" w:cs="Arial"/>
          <w:sz w:val="24"/>
          <w:szCs w:val="24"/>
          <w:u w:val="single"/>
        </w:rPr>
      </w:pPr>
      <w:r w:rsidRPr="00304D80">
        <w:rPr>
          <w:rFonts w:ascii="Arial" w:hAnsi="Arial" w:cs="Arial"/>
          <w:sz w:val="24"/>
          <w:szCs w:val="24"/>
        </w:rPr>
        <w:t>One lead presenter</w:t>
      </w:r>
      <w:r w:rsidR="00A118B6" w:rsidRPr="00304D80">
        <w:rPr>
          <w:rFonts w:ascii="Arial" w:hAnsi="Arial" w:cs="Arial"/>
          <w:sz w:val="24"/>
          <w:szCs w:val="24"/>
        </w:rPr>
        <w:t xml:space="preserve"> who will be your primary point of contact and the only one notified regarding the status </w:t>
      </w:r>
      <w:r w:rsidR="00870D94" w:rsidRPr="00304D80">
        <w:rPr>
          <w:rFonts w:ascii="Arial" w:hAnsi="Arial" w:cs="Arial"/>
          <w:sz w:val="24"/>
          <w:szCs w:val="24"/>
        </w:rPr>
        <w:t xml:space="preserve">of your </w:t>
      </w:r>
      <w:r w:rsidR="002D6178" w:rsidRPr="00304D80">
        <w:rPr>
          <w:rFonts w:ascii="Arial" w:hAnsi="Arial" w:cs="Arial"/>
          <w:sz w:val="24"/>
          <w:szCs w:val="24"/>
        </w:rPr>
        <w:t>submission must be selected</w:t>
      </w:r>
      <w:r w:rsidR="00425F92" w:rsidRPr="00304D80">
        <w:rPr>
          <w:rFonts w:ascii="Arial" w:hAnsi="Arial" w:cs="Arial"/>
          <w:sz w:val="24"/>
          <w:szCs w:val="24"/>
        </w:rPr>
        <w:t>.</w:t>
      </w:r>
    </w:p>
    <w:p w14:paraId="78B51FFE" w14:textId="0820A02C" w:rsidR="00425F92" w:rsidRPr="00304D80" w:rsidRDefault="0051196F" w:rsidP="00043412">
      <w:pPr>
        <w:pStyle w:val="ListParagraph"/>
        <w:numPr>
          <w:ilvl w:val="1"/>
          <w:numId w:val="42"/>
        </w:numPr>
        <w:spacing w:line="276" w:lineRule="auto"/>
        <w:rPr>
          <w:rFonts w:ascii="Arial" w:hAnsi="Arial" w:cs="Arial"/>
          <w:sz w:val="24"/>
          <w:szCs w:val="24"/>
          <w:u w:val="single"/>
        </w:rPr>
      </w:pPr>
      <w:r w:rsidRPr="00304D80">
        <w:rPr>
          <w:rFonts w:ascii="Arial" w:hAnsi="Arial" w:cs="Arial"/>
          <w:sz w:val="24"/>
          <w:szCs w:val="24"/>
        </w:rPr>
        <w:t xml:space="preserve">IHI recommends a maximum of </w:t>
      </w:r>
      <w:r w:rsidR="00556C2F">
        <w:rPr>
          <w:rFonts w:ascii="Arial" w:hAnsi="Arial" w:cs="Arial"/>
          <w:sz w:val="24"/>
          <w:szCs w:val="24"/>
        </w:rPr>
        <w:t>two</w:t>
      </w:r>
      <w:r w:rsidRPr="00304D80">
        <w:rPr>
          <w:rFonts w:ascii="Arial" w:hAnsi="Arial" w:cs="Arial"/>
          <w:sz w:val="24"/>
          <w:szCs w:val="24"/>
        </w:rPr>
        <w:t xml:space="preserve"> presenters per session </w:t>
      </w:r>
      <w:r w:rsidR="00B460FB" w:rsidRPr="00304D80">
        <w:rPr>
          <w:rFonts w:ascii="Arial" w:hAnsi="Arial" w:cs="Arial"/>
          <w:sz w:val="24"/>
          <w:szCs w:val="24"/>
        </w:rPr>
        <w:t>and reserves the right to limit</w:t>
      </w:r>
      <w:r w:rsidR="000C1AB8" w:rsidRPr="00304D80">
        <w:rPr>
          <w:rFonts w:ascii="Arial" w:hAnsi="Arial" w:cs="Arial"/>
          <w:sz w:val="24"/>
          <w:szCs w:val="24"/>
        </w:rPr>
        <w:t xml:space="preserve"> the</w:t>
      </w:r>
      <w:r w:rsidR="00B460FB" w:rsidRPr="00304D80">
        <w:rPr>
          <w:rFonts w:ascii="Arial" w:hAnsi="Arial" w:cs="Arial"/>
          <w:sz w:val="24"/>
          <w:szCs w:val="24"/>
        </w:rPr>
        <w:t xml:space="preserve"> number of presenters based on the nature of your submission.</w:t>
      </w:r>
    </w:p>
    <w:p w14:paraId="7D802DC5" w14:textId="3A5EB618" w:rsidR="00902E4C" w:rsidRPr="00304D80" w:rsidRDefault="00902E4C" w:rsidP="00E905F4">
      <w:pPr>
        <w:spacing w:line="276" w:lineRule="auto"/>
        <w:ind w:firstLine="630"/>
        <w:rPr>
          <w:rFonts w:ascii="Arial" w:hAnsi="Arial" w:cs="Arial"/>
          <w:sz w:val="24"/>
          <w:szCs w:val="24"/>
          <w:u w:val="single"/>
        </w:rPr>
      </w:pPr>
    </w:p>
    <w:p w14:paraId="33187191" w14:textId="296AC3C0" w:rsidR="001357E5" w:rsidRPr="00043412" w:rsidRDefault="00080F1D" w:rsidP="00043412">
      <w:pPr>
        <w:pStyle w:val="ListParagraph"/>
        <w:spacing w:line="276" w:lineRule="auto"/>
        <w:rPr>
          <w:rFonts w:ascii="Arial" w:hAnsi="Arial" w:cs="Arial"/>
          <w:b/>
          <w:sz w:val="24"/>
          <w:szCs w:val="24"/>
        </w:rPr>
      </w:pPr>
      <w:r w:rsidRPr="00043412">
        <w:rPr>
          <w:rFonts w:ascii="Arial" w:hAnsi="Arial" w:cs="Arial"/>
          <w:b/>
          <w:sz w:val="24"/>
          <w:szCs w:val="24"/>
        </w:rPr>
        <w:t xml:space="preserve">4. </w:t>
      </w:r>
      <w:r w:rsidR="00E26710" w:rsidRPr="00043412">
        <w:rPr>
          <w:rFonts w:ascii="Arial" w:hAnsi="Arial" w:cs="Arial"/>
          <w:b/>
          <w:sz w:val="24"/>
          <w:szCs w:val="24"/>
        </w:rPr>
        <w:t>Objectives</w:t>
      </w:r>
    </w:p>
    <w:p w14:paraId="6395648F" w14:textId="4A907FA0" w:rsidR="00E26710" w:rsidRPr="00043412" w:rsidRDefault="005C4E81" w:rsidP="00043412">
      <w:pPr>
        <w:pStyle w:val="ListParagraph"/>
        <w:numPr>
          <w:ilvl w:val="0"/>
          <w:numId w:val="47"/>
        </w:numPr>
        <w:spacing w:line="276" w:lineRule="auto"/>
        <w:rPr>
          <w:rFonts w:ascii="Arial" w:hAnsi="Arial" w:cs="Arial"/>
          <w:sz w:val="24"/>
          <w:szCs w:val="24"/>
          <w:u w:val="single"/>
        </w:rPr>
      </w:pPr>
      <w:r w:rsidRPr="00043412">
        <w:rPr>
          <w:rFonts w:ascii="Arial" w:hAnsi="Arial" w:cs="Arial"/>
          <w:sz w:val="24"/>
          <w:szCs w:val="24"/>
        </w:rPr>
        <w:t xml:space="preserve">Please list </w:t>
      </w:r>
      <w:r w:rsidR="00D15571" w:rsidRPr="00043412">
        <w:rPr>
          <w:rFonts w:ascii="Arial" w:hAnsi="Arial" w:cs="Arial"/>
          <w:sz w:val="24"/>
          <w:szCs w:val="24"/>
        </w:rPr>
        <w:t>three</w:t>
      </w:r>
      <w:r w:rsidRPr="00043412">
        <w:rPr>
          <w:rFonts w:ascii="Arial" w:hAnsi="Arial" w:cs="Arial"/>
          <w:sz w:val="24"/>
          <w:szCs w:val="24"/>
        </w:rPr>
        <w:t xml:space="preserve"> action-oriented SMART objectives.</w:t>
      </w:r>
      <w:r w:rsidR="00311063" w:rsidRPr="00043412">
        <w:rPr>
          <w:rFonts w:ascii="Arial" w:hAnsi="Arial" w:cs="Arial"/>
          <w:sz w:val="24"/>
          <w:szCs w:val="24"/>
        </w:rPr>
        <w:t xml:space="preserve"> </w:t>
      </w:r>
    </w:p>
    <w:p w14:paraId="247CF46B" w14:textId="06F464E2" w:rsidR="00311063" w:rsidRPr="00043412" w:rsidRDefault="00311063" w:rsidP="00043412">
      <w:pPr>
        <w:pStyle w:val="ListParagraph"/>
        <w:numPr>
          <w:ilvl w:val="0"/>
          <w:numId w:val="47"/>
        </w:numPr>
        <w:spacing w:line="276" w:lineRule="auto"/>
        <w:rPr>
          <w:rFonts w:ascii="Arial" w:hAnsi="Arial" w:cs="Arial"/>
          <w:sz w:val="24"/>
          <w:szCs w:val="24"/>
          <w:u w:val="single"/>
        </w:rPr>
      </w:pPr>
      <w:r w:rsidRPr="00043412">
        <w:rPr>
          <w:rFonts w:ascii="Arial" w:hAnsi="Arial" w:cs="Arial"/>
          <w:sz w:val="24"/>
          <w:szCs w:val="24"/>
        </w:rPr>
        <w:t>You will have 100 characters to use for each objective</w:t>
      </w:r>
    </w:p>
    <w:p w14:paraId="33FABF0C" w14:textId="77777777" w:rsidR="009268E4" w:rsidRPr="009268E4" w:rsidRDefault="00072739" w:rsidP="009268E4">
      <w:pPr>
        <w:pStyle w:val="ListParagraph"/>
        <w:numPr>
          <w:ilvl w:val="0"/>
          <w:numId w:val="47"/>
        </w:numPr>
        <w:spacing w:line="276" w:lineRule="auto"/>
        <w:rPr>
          <w:rFonts w:ascii="Arial" w:hAnsi="Arial" w:cs="Arial"/>
          <w:sz w:val="24"/>
          <w:szCs w:val="24"/>
          <w:u w:val="single"/>
        </w:rPr>
      </w:pPr>
      <w:r w:rsidRPr="00043412">
        <w:rPr>
          <w:rFonts w:ascii="Arial" w:hAnsi="Arial" w:cs="Arial"/>
          <w:sz w:val="24"/>
          <w:szCs w:val="24"/>
        </w:rPr>
        <w:t>See the below site for examples of action verbs:</w:t>
      </w:r>
    </w:p>
    <w:p w14:paraId="643839EE" w14:textId="5C13EFDB" w:rsidR="00311063" w:rsidRPr="009268E4" w:rsidRDefault="00A772BF" w:rsidP="009268E4">
      <w:pPr>
        <w:pStyle w:val="ListParagraph"/>
        <w:numPr>
          <w:ilvl w:val="1"/>
          <w:numId w:val="47"/>
        </w:numPr>
        <w:spacing w:line="276" w:lineRule="auto"/>
        <w:rPr>
          <w:rStyle w:val="Hyperlink"/>
          <w:rFonts w:ascii="Arial" w:hAnsi="Arial" w:cs="Arial"/>
          <w:color w:val="auto"/>
          <w:sz w:val="24"/>
          <w:szCs w:val="24"/>
        </w:rPr>
      </w:pPr>
      <w:hyperlink r:id="rId12" w:history="1">
        <w:r w:rsidR="009268E4" w:rsidRPr="007361F7">
          <w:rPr>
            <w:rStyle w:val="Hyperlink"/>
            <w:rFonts w:ascii="Arial" w:hAnsi="Arial" w:cs="Arial"/>
            <w:sz w:val="24"/>
            <w:szCs w:val="24"/>
          </w:rPr>
          <w:t>https://neusha.org/visit-neusha/wp-content/uploads/2017/05/M8-Handout-B-Action-Verbs.pdf</w:t>
        </w:r>
      </w:hyperlink>
    </w:p>
    <w:p w14:paraId="584D1DC9" w14:textId="77777777" w:rsidR="00DF7629" w:rsidRPr="00043412" w:rsidRDefault="00DF7629" w:rsidP="00043412">
      <w:pPr>
        <w:spacing w:line="276" w:lineRule="auto"/>
        <w:rPr>
          <w:rFonts w:ascii="Arial" w:hAnsi="Arial" w:cs="Arial"/>
          <w:sz w:val="24"/>
          <w:szCs w:val="24"/>
          <w:u w:val="single"/>
        </w:rPr>
      </w:pPr>
    </w:p>
    <w:p w14:paraId="4CBD32F2" w14:textId="1FF7E52E" w:rsidR="00FB47C2" w:rsidRPr="00043412" w:rsidRDefault="00E362B8" w:rsidP="00043412">
      <w:pPr>
        <w:pStyle w:val="ListParagraph"/>
        <w:spacing w:line="276" w:lineRule="auto"/>
        <w:rPr>
          <w:rFonts w:ascii="Arial" w:hAnsi="Arial" w:cs="Arial"/>
          <w:b/>
          <w:sz w:val="24"/>
          <w:szCs w:val="24"/>
        </w:rPr>
      </w:pPr>
      <w:r w:rsidRPr="00043412">
        <w:rPr>
          <w:rFonts w:ascii="Arial" w:hAnsi="Arial" w:cs="Arial"/>
          <w:b/>
          <w:sz w:val="24"/>
          <w:szCs w:val="24"/>
        </w:rPr>
        <w:t xml:space="preserve">5. </w:t>
      </w:r>
      <w:r w:rsidR="00FB47C2" w:rsidRPr="00043412">
        <w:rPr>
          <w:rFonts w:ascii="Arial" w:hAnsi="Arial" w:cs="Arial"/>
          <w:b/>
          <w:sz w:val="24"/>
          <w:szCs w:val="24"/>
        </w:rPr>
        <w:t>Proposal Description</w:t>
      </w:r>
    </w:p>
    <w:p w14:paraId="41185909" w14:textId="42696D39" w:rsidR="00ED749C" w:rsidRPr="00304D80" w:rsidRDefault="00883C7C" w:rsidP="009268E4">
      <w:pPr>
        <w:pStyle w:val="ListParagraph"/>
        <w:numPr>
          <w:ilvl w:val="1"/>
          <w:numId w:val="48"/>
        </w:numPr>
        <w:spacing w:line="276" w:lineRule="auto"/>
        <w:rPr>
          <w:rFonts w:ascii="Arial" w:hAnsi="Arial" w:cs="Arial"/>
          <w:sz w:val="24"/>
          <w:szCs w:val="24"/>
          <w:u w:val="single"/>
        </w:rPr>
      </w:pPr>
      <w:r w:rsidRPr="00304D80">
        <w:rPr>
          <w:rFonts w:ascii="Arial" w:hAnsi="Arial" w:cs="Arial"/>
          <w:sz w:val="24"/>
          <w:szCs w:val="24"/>
        </w:rPr>
        <w:t xml:space="preserve">Please limit your response </w:t>
      </w:r>
      <w:r w:rsidR="00311063" w:rsidRPr="00304D80">
        <w:rPr>
          <w:rFonts w:ascii="Arial" w:hAnsi="Arial" w:cs="Arial"/>
          <w:sz w:val="24"/>
          <w:szCs w:val="24"/>
        </w:rPr>
        <w:t xml:space="preserve">to </w:t>
      </w:r>
      <w:r w:rsidRPr="00304D80">
        <w:rPr>
          <w:rFonts w:ascii="Arial" w:hAnsi="Arial" w:cs="Arial"/>
          <w:sz w:val="24"/>
          <w:szCs w:val="24"/>
        </w:rPr>
        <w:t>1500 characters</w:t>
      </w:r>
      <w:r w:rsidR="00311063" w:rsidRPr="00304D80">
        <w:rPr>
          <w:rFonts w:ascii="Arial" w:hAnsi="Arial" w:cs="Arial"/>
          <w:sz w:val="24"/>
          <w:szCs w:val="24"/>
        </w:rPr>
        <w:t>.</w:t>
      </w:r>
    </w:p>
    <w:p w14:paraId="3D1FE781" w14:textId="30B7DAB2" w:rsidR="00F92D3C" w:rsidRPr="00304D80" w:rsidRDefault="00F92D3C" w:rsidP="009268E4">
      <w:pPr>
        <w:pStyle w:val="ListParagraph"/>
        <w:numPr>
          <w:ilvl w:val="1"/>
          <w:numId w:val="48"/>
        </w:numPr>
        <w:spacing w:line="276" w:lineRule="auto"/>
        <w:rPr>
          <w:rFonts w:ascii="Arial" w:hAnsi="Arial" w:cs="Arial"/>
          <w:sz w:val="24"/>
          <w:szCs w:val="24"/>
          <w:u w:val="single"/>
        </w:rPr>
      </w:pPr>
      <w:r w:rsidRPr="00304D80">
        <w:rPr>
          <w:rFonts w:ascii="Arial" w:hAnsi="Arial" w:cs="Arial"/>
          <w:sz w:val="24"/>
          <w:szCs w:val="24"/>
        </w:rPr>
        <w:t xml:space="preserve">The </w:t>
      </w:r>
      <w:r w:rsidR="00470A6D" w:rsidRPr="00304D80">
        <w:rPr>
          <w:rFonts w:ascii="Arial" w:hAnsi="Arial" w:cs="Arial"/>
          <w:sz w:val="24"/>
          <w:szCs w:val="24"/>
        </w:rPr>
        <w:t xml:space="preserve">more concise your description is the better the chances of acceptance. </w:t>
      </w:r>
    </w:p>
    <w:p w14:paraId="184DB61C" w14:textId="0FA03509" w:rsidR="008E6B28" w:rsidRPr="00304D80" w:rsidRDefault="008E6B28" w:rsidP="009268E4">
      <w:pPr>
        <w:pStyle w:val="ListParagraph"/>
        <w:numPr>
          <w:ilvl w:val="1"/>
          <w:numId w:val="48"/>
        </w:numPr>
        <w:spacing w:line="276" w:lineRule="auto"/>
        <w:rPr>
          <w:rFonts w:ascii="Arial" w:hAnsi="Arial" w:cs="Arial"/>
          <w:sz w:val="24"/>
          <w:szCs w:val="24"/>
          <w:u w:val="single"/>
        </w:rPr>
      </w:pPr>
      <w:r w:rsidRPr="00304D80">
        <w:rPr>
          <w:rFonts w:ascii="Arial" w:hAnsi="Arial" w:cs="Arial"/>
          <w:sz w:val="24"/>
          <w:szCs w:val="24"/>
        </w:rPr>
        <w:t xml:space="preserve">Your description will be published </w:t>
      </w:r>
      <w:r w:rsidR="00A93AA8" w:rsidRPr="00304D80">
        <w:rPr>
          <w:rFonts w:ascii="Arial" w:hAnsi="Arial" w:cs="Arial"/>
          <w:sz w:val="24"/>
          <w:szCs w:val="24"/>
        </w:rPr>
        <w:t xml:space="preserve">if accepted so please make sure it is free of </w:t>
      </w:r>
      <w:proofErr w:type="spellStart"/>
      <w:r w:rsidR="00A93AA8" w:rsidRPr="00304D80">
        <w:rPr>
          <w:rFonts w:ascii="Arial" w:hAnsi="Arial" w:cs="Arial"/>
          <w:sz w:val="24"/>
          <w:szCs w:val="24"/>
        </w:rPr>
        <w:t>gramatical</w:t>
      </w:r>
      <w:proofErr w:type="spellEnd"/>
      <w:r w:rsidR="00A93AA8" w:rsidRPr="00304D80">
        <w:rPr>
          <w:rFonts w:ascii="Arial" w:hAnsi="Arial" w:cs="Arial"/>
          <w:sz w:val="24"/>
          <w:szCs w:val="24"/>
        </w:rPr>
        <w:t xml:space="preserve"> errors</w:t>
      </w:r>
      <w:r w:rsidR="0077781D" w:rsidRPr="00304D80">
        <w:rPr>
          <w:rFonts w:ascii="Arial" w:hAnsi="Arial" w:cs="Arial"/>
          <w:sz w:val="24"/>
          <w:szCs w:val="24"/>
        </w:rPr>
        <w:t>.</w:t>
      </w:r>
    </w:p>
    <w:p w14:paraId="5D08A48C" w14:textId="6B900FEC" w:rsidR="00ED749C" w:rsidRPr="00304D80" w:rsidRDefault="00ED749C" w:rsidP="0007340A">
      <w:pPr>
        <w:spacing w:line="276" w:lineRule="auto"/>
        <w:ind w:firstLine="630"/>
        <w:rPr>
          <w:rFonts w:ascii="Arial" w:hAnsi="Arial" w:cs="Arial"/>
          <w:sz w:val="24"/>
          <w:szCs w:val="24"/>
          <w:u w:val="single"/>
        </w:rPr>
      </w:pPr>
    </w:p>
    <w:p w14:paraId="25E680B4" w14:textId="77777777" w:rsidR="00556C2F" w:rsidRDefault="00556C2F" w:rsidP="00043412">
      <w:pPr>
        <w:ind w:firstLine="720"/>
        <w:rPr>
          <w:rFonts w:ascii="Arial" w:hAnsi="Arial" w:cs="Arial"/>
          <w:b/>
          <w:sz w:val="24"/>
          <w:szCs w:val="24"/>
        </w:rPr>
      </w:pPr>
    </w:p>
    <w:p w14:paraId="5017B314" w14:textId="77777777" w:rsidR="00556C2F" w:rsidRDefault="00556C2F" w:rsidP="00043412">
      <w:pPr>
        <w:ind w:firstLine="720"/>
        <w:rPr>
          <w:rFonts w:ascii="Arial" w:hAnsi="Arial" w:cs="Arial"/>
          <w:b/>
          <w:sz w:val="24"/>
          <w:szCs w:val="24"/>
        </w:rPr>
      </w:pPr>
    </w:p>
    <w:p w14:paraId="3B6EBF17" w14:textId="77777777" w:rsidR="00556C2F" w:rsidRDefault="00556C2F" w:rsidP="00043412">
      <w:pPr>
        <w:ind w:firstLine="720"/>
        <w:rPr>
          <w:rFonts w:ascii="Arial" w:hAnsi="Arial" w:cs="Arial"/>
          <w:b/>
          <w:sz w:val="24"/>
          <w:szCs w:val="24"/>
        </w:rPr>
      </w:pPr>
    </w:p>
    <w:p w14:paraId="47C653C7" w14:textId="77777777" w:rsidR="00556C2F" w:rsidRDefault="00556C2F" w:rsidP="00043412">
      <w:pPr>
        <w:ind w:firstLine="720"/>
        <w:rPr>
          <w:rFonts w:ascii="Arial" w:hAnsi="Arial" w:cs="Arial"/>
          <w:b/>
          <w:sz w:val="24"/>
          <w:szCs w:val="24"/>
        </w:rPr>
      </w:pPr>
    </w:p>
    <w:p w14:paraId="4FEEFD88" w14:textId="22A5A562" w:rsidR="00D53AF6" w:rsidRPr="00043412" w:rsidRDefault="00E362B8" w:rsidP="00043412">
      <w:pPr>
        <w:ind w:firstLine="720"/>
        <w:rPr>
          <w:rFonts w:ascii="Arial" w:hAnsi="Arial" w:cs="Arial"/>
          <w:b/>
          <w:sz w:val="24"/>
          <w:szCs w:val="24"/>
        </w:rPr>
      </w:pPr>
      <w:r w:rsidRPr="00043412">
        <w:rPr>
          <w:rFonts w:ascii="Arial" w:hAnsi="Arial" w:cs="Arial"/>
          <w:b/>
          <w:sz w:val="24"/>
          <w:szCs w:val="24"/>
        </w:rPr>
        <w:t xml:space="preserve">6. </w:t>
      </w:r>
      <w:r w:rsidR="00980D23" w:rsidRPr="00043412">
        <w:rPr>
          <w:rFonts w:ascii="Arial" w:hAnsi="Arial" w:cs="Arial"/>
          <w:b/>
          <w:sz w:val="24"/>
          <w:szCs w:val="24"/>
        </w:rPr>
        <w:t xml:space="preserve">Proposal Type and Experience Level </w:t>
      </w:r>
    </w:p>
    <w:p w14:paraId="65B5F064" w14:textId="3E175A78" w:rsidR="009A64BA" w:rsidRPr="00304D80" w:rsidRDefault="00A612B9" w:rsidP="00043412">
      <w:pPr>
        <w:pStyle w:val="ListParagraph"/>
        <w:numPr>
          <w:ilvl w:val="2"/>
          <w:numId w:val="37"/>
        </w:numPr>
        <w:spacing w:line="276" w:lineRule="auto"/>
        <w:rPr>
          <w:rFonts w:ascii="Arial" w:hAnsi="Arial" w:cs="Arial"/>
          <w:sz w:val="24"/>
          <w:szCs w:val="24"/>
          <w:u w:val="single"/>
        </w:rPr>
      </w:pPr>
      <w:r w:rsidRPr="00304D80">
        <w:rPr>
          <w:rFonts w:ascii="Arial" w:hAnsi="Arial" w:cs="Arial"/>
          <w:sz w:val="24"/>
          <w:szCs w:val="24"/>
        </w:rPr>
        <w:t xml:space="preserve">To help guide our attendees </w:t>
      </w:r>
      <w:r w:rsidR="008375E1" w:rsidRPr="00304D80">
        <w:rPr>
          <w:rFonts w:ascii="Arial" w:hAnsi="Arial" w:cs="Arial"/>
          <w:sz w:val="24"/>
          <w:szCs w:val="24"/>
        </w:rPr>
        <w:t xml:space="preserve">in choosing which sessions they would like to join, we ask that you choose a difficulty level for </w:t>
      </w:r>
      <w:r w:rsidR="00B71243" w:rsidRPr="00304D80">
        <w:rPr>
          <w:rFonts w:ascii="Arial" w:hAnsi="Arial" w:cs="Arial"/>
          <w:sz w:val="24"/>
          <w:szCs w:val="24"/>
        </w:rPr>
        <w:t>your session.</w:t>
      </w:r>
      <w:r w:rsidR="009C4ECA" w:rsidRPr="00304D80">
        <w:rPr>
          <w:rFonts w:ascii="Arial" w:hAnsi="Arial" w:cs="Arial"/>
          <w:sz w:val="24"/>
          <w:szCs w:val="24"/>
        </w:rPr>
        <w:t xml:space="preserve"> Please see the levels below.</w:t>
      </w:r>
    </w:p>
    <w:p w14:paraId="0BAF07CC" w14:textId="59256300" w:rsidR="00B71243" w:rsidRPr="00304D80" w:rsidRDefault="00B71243" w:rsidP="00043412">
      <w:pPr>
        <w:pStyle w:val="ListParagraph"/>
        <w:numPr>
          <w:ilvl w:val="2"/>
          <w:numId w:val="37"/>
        </w:numPr>
        <w:spacing w:line="276" w:lineRule="auto"/>
        <w:rPr>
          <w:rFonts w:ascii="Arial" w:hAnsi="Arial" w:cs="Arial"/>
          <w:sz w:val="24"/>
          <w:szCs w:val="24"/>
          <w:u w:val="single"/>
        </w:rPr>
      </w:pPr>
      <w:r w:rsidRPr="00304D80">
        <w:rPr>
          <w:rFonts w:ascii="Arial" w:hAnsi="Arial" w:cs="Arial"/>
          <w:sz w:val="24"/>
          <w:szCs w:val="24"/>
        </w:rPr>
        <w:t>Beginner: Helpful ideas and tools for newcomers to the world of patient safety</w:t>
      </w:r>
    </w:p>
    <w:p w14:paraId="0A53EAB1" w14:textId="6CBAFD70" w:rsidR="0091584A" w:rsidRPr="00304D80" w:rsidRDefault="0091584A" w:rsidP="00043412">
      <w:pPr>
        <w:pStyle w:val="ListParagraph"/>
        <w:numPr>
          <w:ilvl w:val="2"/>
          <w:numId w:val="37"/>
        </w:numPr>
        <w:spacing w:line="276" w:lineRule="auto"/>
        <w:rPr>
          <w:rFonts w:ascii="Arial" w:hAnsi="Arial" w:cs="Arial"/>
          <w:sz w:val="24"/>
          <w:szCs w:val="24"/>
          <w:u w:val="single"/>
        </w:rPr>
      </w:pPr>
      <w:r w:rsidRPr="00304D80">
        <w:rPr>
          <w:rFonts w:ascii="Arial" w:hAnsi="Arial" w:cs="Arial"/>
          <w:sz w:val="24"/>
          <w:szCs w:val="24"/>
        </w:rPr>
        <w:t>Intermediate: Attendees with a sound knowledge of patient safety</w:t>
      </w:r>
    </w:p>
    <w:p w14:paraId="666984B8" w14:textId="6DCC613D" w:rsidR="0007340A" w:rsidRPr="00304D80" w:rsidRDefault="0091584A" w:rsidP="00043412">
      <w:pPr>
        <w:pStyle w:val="ListParagraph"/>
        <w:numPr>
          <w:ilvl w:val="2"/>
          <w:numId w:val="37"/>
        </w:numPr>
        <w:spacing w:line="276" w:lineRule="auto"/>
        <w:rPr>
          <w:rFonts w:ascii="Arial" w:hAnsi="Arial" w:cs="Arial"/>
          <w:sz w:val="24"/>
          <w:szCs w:val="24"/>
          <w:u w:val="single"/>
        </w:rPr>
      </w:pPr>
      <w:r w:rsidRPr="00304D80">
        <w:rPr>
          <w:rFonts w:ascii="Arial" w:hAnsi="Arial" w:cs="Arial"/>
          <w:sz w:val="24"/>
          <w:szCs w:val="24"/>
        </w:rPr>
        <w:t xml:space="preserve">Advanced: Advanced learner </w:t>
      </w:r>
      <w:r w:rsidR="00A43E98" w:rsidRPr="00304D80">
        <w:rPr>
          <w:rFonts w:ascii="Arial" w:hAnsi="Arial" w:cs="Arial"/>
          <w:sz w:val="24"/>
          <w:szCs w:val="24"/>
        </w:rPr>
        <w:t>and will provide cutting-edge safety improvement thinking</w:t>
      </w:r>
    </w:p>
    <w:p w14:paraId="791CA37D" w14:textId="0F9CE007" w:rsidR="004658E3" w:rsidRPr="00304D80" w:rsidRDefault="004658E3" w:rsidP="004658E3">
      <w:pPr>
        <w:pStyle w:val="ListParagraph"/>
        <w:spacing w:line="276" w:lineRule="auto"/>
        <w:rPr>
          <w:rFonts w:ascii="Arial" w:hAnsi="Arial" w:cs="Arial"/>
          <w:b/>
          <w:sz w:val="24"/>
          <w:szCs w:val="24"/>
          <w:u w:val="single"/>
        </w:rPr>
      </w:pPr>
    </w:p>
    <w:p w14:paraId="2B4C526E" w14:textId="77777777" w:rsidR="00A14DC0" w:rsidRPr="00304D80" w:rsidRDefault="00A14DC0" w:rsidP="00304D80">
      <w:pPr>
        <w:spacing w:line="276" w:lineRule="auto"/>
        <w:rPr>
          <w:rFonts w:ascii="Arial" w:hAnsi="Arial" w:cs="Arial"/>
          <w:b/>
          <w:sz w:val="24"/>
          <w:szCs w:val="24"/>
          <w:u w:val="single"/>
        </w:rPr>
      </w:pPr>
    </w:p>
    <w:p w14:paraId="5E280A8B" w14:textId="59B2057A" w:rsidR="00902E4C" w:rsidRPr="00304D80" w:rsidRDefault="00902E4C" w:rsidP="00043412">
      <w:pPr>
        <w:spacing w:line="276" w:lineRule="auto"/>
        <w:ind w:firstLine="720"/>
        <w:rPr>
          <w:rFonts w:ascii="Arial" w:hAnsi="Arial" w:cs="Arial"/>
          <w:b/>
          <w:sz w:val="24"/>
          <w:szCs w:val="24"/>
          <w:u w:val="single"/>
        </w:rPr>
      </w:pPr>
      <w:r w:rsidRPr="00304D80">
        <w:rPr>
          <w:rFonts w:ascii="Arial" w:hAnsi="Arial" w:cs="Arial"/>
          <w:b/>
          <w:sz w:val="24"/>
          <w:szCs w:val="24"/>
          <w:u w:val="single"/>
        </w:rPr>
        <w:t>Financial Information</w:t>
      </w:r>
    </w:p>
    <w:p w14:paraId="1912F9AE" w14:textId="7F255C28" w:rsidR="005221DA" w:rsidRPr="00043412" w:rsidRDefault="00B7452D" w:rsidP="00043412">
      <w:pPr>
        <w:pStyle w:val="ListParagraph"/>
        <w:numPr>
          <w:ilvl w:val="0"/>
          <w:numId w:val="40"/>
        </w:numPr>
        <w:spacing w:line="276" w:lineRule="auto"/>
        <w:rPr>
          <w:rFonts w:ascii="Arial" w:hAnsi="Arial" w:cs="Arial"/>
          <w:b/>
          <w:sz w:val="24"/>
          <w:szCs w:val="24"/>
          <w:u w:val="single"/>
        </w:rPr>
      </w:pPr>
      <w:r w:rsidRPr="00043412">
        <w:rPr>
          <w:rFonts w:ascii="Arial" w:hAnsi="Arial" w:cs="Arial"/>
          <w:sz w:val="24"/>
          <w:szCs w:val="24"/>
        </w:rPr>
        <w:t>For speakers</w:t>
      </w:r>
      <w:r w:rsidR="00A82FC7" w:rsidRPr="00043412">
        <w:rPr>
          <w:rFonts w:ascii="Arial" w:hAnsi="Arial" w:cs="Arial"/>
          <w:sz w:val="24"/>
          <w:szCs w:val="24"/>
        </w:rPr>
        <w:t>,</w:t>
      </w:r>
      <w:r w:rsidRPr="00043412">
        <w:rPr>
          <w:rFonts w:ascii="Arial" w:hAnsi="Arial" w:cs="Arial"/>
          <w:sz w:val="24"/>
          <w:szCs w:val="24"/>
        </w:rPr>
        <w:t xml:space="preserve"> IHI will waive the registration fees for a maximum </w:t>
      </w:r>
      <w:r w:rsidR="009648EE" w:rsidRPr="00043412">
        <w:rPr>
          <w:rFonts w:ascii="Arial" w:hAnsi="Arial" w:cs="Arial"/>
          <w:sz w:val="24"/>
          <w:szCs w:val="24"/>
        </w:rPr>
        <w:t>of two presenters per session</w:t>
      </w:r>
      <w:r w:rsidR="00A4006A" w:rsidRPr="00043412">
        <w:rPr>
          <w:rFonts w:ascii="Arial" w:hAnsi="Arial" w:cs="Arial"/>
          <w:sz w:val="24"/>
          <w:szCs w:val="24"/>
        </w:rPr>
        <w:t>.</w:t>
      </w:r>
    </w:p>
    <w:p w14:paraId="42F170E9" w14:textId="44832F40" w:rsidR="001357E5" w:rsidRPr="00043412" w:rsidRDefault="00387F20" w:rsidP="00043412">
      <w:pPr>
        <w:pStyle w:val="ListParagraph"/>
        <w:numPr>
          <w:ilvl w:val="0"/>
          <w:numId w:val="40"/>
        </w:numPr>
        <w:spacing w:line="276" w:lineRule="auto"/>
        <w:rPr>
          <w:rStyle w:val="regularblue1"/>
          <w:rFonts w:ascii="Arial" w:hAnsi="Arial" w:cs="Arial"/>
          <w:b/>
          <w:color w:val="auto"/>
          <w:sz w:val="24"/>
          <w:szCs w:val="24"/>
          <w:u w:val="single"/>
        </w:rPr>
      </w:pPr>
      <w:r w:rsidRPr="00043412">
        <w:rPr>
          <w:rStyle w:val="regularblue1"/>
          <w:rFonts w:ascii="Arial" w:hAnsi="Arial" w:cs="Arial"/>
          <w:color w:val="auto"/>
          <w:sz w:val="24"/>
          <w:szCs w:val="24"/>
        </w:rPr>
        <w:t>IHI is unable to provide financial support for other expenses for travel</w:t>
      </w:r>
      <w:r w:rsidR="00A4006A" w:rsidRPr="00043412">
        <w:rPr>
          <w:rStyle w:val="regularblue1"/>
          <w:rFonts w:ascii="Arial" w:hAnsi="Arial" w:cs="Arial"/>
          <w:color w:val="auto"/>
          <w:sz w:val="24"/>
          <w:szCs w:val="24"/>
        </w:rPr>
        <w:t>.</w:t>
      </w:r>
    </w:p>
    <w:p w14:paraId="77B8886F" w14:textId="221D77A8" w:rsidR="001C1E22" w:rsidRPr="00304D80" w:rsidRDefault="001C1E22" w:rsidP="001C1E22">
      <w:pPr>
        <w:spacing w:line="276" w:lineRule="auto"/>
        <w:rPr>
          <w:rStyle w:val="regularblue1"/>
          <w:rFonts w:ascii="Arial" w:hAnsi="Arial" w:cs="Arial"/>
          <w:b/>
          <w:color w:val="auto"/>
          <w:sz w:val="24"/>
          <w:szCs w:val="24"/>
          <w:u w:val="single"/>
        </w:rPr>
      </w:pPr>
    </w:p>
    <w:p w14:paraId="5F842133" w14:textId="32599CB9" w:rsidR="001C1E22" w:rsidRPr="00304D80" w:rsidRDefault="001C1E22" w:rsidP="00043412">
      <w:pPr>
        <w:spacing w:line="276" w:lineRule="auto"/>
        <w:ind w:firstLine="720"/>
        <w:rPr>
          <w:rStyle w:val="regularblue1"/>
          <w:rFonts w:ascii="Arial" w:hAnsi="Arial" w:cs="Arial"/>
          <w:b/>
          <w:color w:val="auto"/>
          <w:sz w:val="24"/>
          <w:szCs w:val="24"/>
          <w:u w:val="single"/>
        </w:rPr>
      </w:pPr>
      <w:r w:rsidRPr="00304D80">
        <w:rPr>
          <w:rStyle w:val="regularblue1"/>
          <w:rFonts w:ascii="Arial" w:hAnsi="Arial" w:cs="Arial"/>
          <w:b/>
          <w:color w:val="auto"/>
          <w:sz w:val="24"/>
          <w:szCs w:val="24"/>
          <w:u w:val="single"/>
        </w:rPr>
        <w:t>Additional Info</w:t>
      </w:r>
    </w:p>
    <w:p w14:paraId="32DE396D" w14:textId="1E88D575" w:rsidR="001C1E22" w:rsidRPr="00556C2F" w:rsidRDefault="002C0B14" w:rsidP="00043412">
      <w:pPr>
        <w:pStyle w:val="ListParagraph"/>
        <w:numPr>
          <w:ilvl w:val="1"/>
          <w:numId w:val="38"/>
        </w:numPr>
        <w:spacing w:line="276" w:lineRule="auto"/>
        <w:rPr>
          <w:rStyle w:val="regularblue1"/>
          <w:rFonts w:ascii="Arial" w:hAnsi="Arial" w:cs="Arial"/>
          <w:b/>
          <w:color w:val="auto"/>
          <w:sz w:val="24"/>
          <w:szCs w:val="24"/>
          <w:u w:val="single"/>
        </w:rPr>
      </w:pPr>
      <w:r w:rsidRPr="00304D80">
        <w:rPr>
          <w:rStyle w:val="regularblue1"/>
          <w:rFonts w:ascii="Arial" w:hAnsi="Arial" w:cs="Arial"/>
          <w:color w:val="auto"/>
          <w:sz w:val="24"/>
          <w:szCs w:val="24"/>
        </w:rPr>
        <w:t xml:space="preserve">If you need to go back and make changes </w:t>
      </w:r>
      <w:r w:rsidR="00F8603A" w:rsidRPr="00304D80">
        <w:rPr>
          <w:rStyle w:val="regularblue1"/>
          <w:rFonts w:ascii="Arial" w:hAnsi="Arial" w:cs="Arial"/>
          <w:color w:val="auto"/>
          <w:sz w:val="24"/>
          <w:szCs w:val="24"/>
        </w:rPr>
        <w:t xml:space="preserve">to your </w:t>
      </w:r>
      <w:r w:rsidR="00072739" w:rsidRPr="00304D80">
        <w:rPr>
          <w:rStyle w:val="regularblue1"/>
          <w:rFonts w:ascii="Arial" w:hAnsi="Arial" w:cs="Arial"/>
          <w:color w:val="auto"/>
          <w:sz w:val="24"/>
          <w:szCs w:val="24"/>
        </w:rPr>
        <w:t>abstract</w:t>
      </w:r>
      <w:r w:rsidR="00F8603A" w:rsidRPr="00304D80">
        <w:rPr>
          <w:rStyle w:val="regularblue1"/>
          <w:rFonts w:ascii="Arial" w:hAnsi="Arial" w:cs="Arial"/>
          <w:color w:val="auto"/>
          <w:sz w:val="24"/>
          <w:szCs w:val="24"/>
        </w:rPr>
        <w:t xml:space="preserve"> before submitting, please click the “Save &amp; Continue Later” button. Then you may log back in at a later time and </w:t>
      </w:r>
      <w:r w:rsidR="001A32AB" w:rsidRPr="00304D80">
        <w:rPr>
          <w:rStyle w:val="regularblue1"/>
          <w:rFonts w:ascii="Arial" w:hAnsi="Arial" w:cs="Arial"/>
          <w:color w:val="auto"/>
          <w:sz w:val="24"/>
          <w:szCs w:val="24"/>
        </w:rPr>
        <w:t>access your application.</w:t>
      </w:r>
    </w:p>
    <w:p w14:paraId="0271AD05" w14:textId="12D7A130" w:rsidR="00556C2F" w:rsidRPr="00304D80" w:rsidRDefault="00556C2F" w:rsidP="00043412">
      <w:pPr>
        <w:pStyle w:val="ListParagraph"/>
        <w:numPr>
          <w:ilvl w:val="1"/>
          <w:numId w:val="38"/>
        </w:numPr>
        <w:spacing w:line="276" w:lineRule="auto"/>
        <w:rPr>
          <w:rStyle w:val="regularblue1"/>
          <w:rFonts w:ascii="Arial" w:hAnsi="Arial" w:cs="Arial"/>
          <w:b/>
          <w:color w:val="auto"/>
          <w:sz w:val="24"/>
          <w:szCs w:val="24"/>
          <w:u w:val="single"/>
        </w:rPr>
      </w:pPr>
      <w:r>
        <w:rPr>
          <w:rStyle w:val="regularblue1"/>
          <w:rFonts w:ascii="Arial" w:hAnsi="Arial" w:cs="Arial"/>
          <w:color w:val="auto"/>
          <w:sz w:val="24"/>
          <w:szCs w:val="24"/>
        </w:rPr>
        <w:t xml:space="preserve">Once you submit your application, you will not be able to make changes. </w:t>
      </w:r>
    </w:p>
    <w:p w14:paraId="28FC924B" w14:textId="57C9796A" w:rsidR="00563D8B" w:rsidRPr="00304D80" w:rsidRDefault="00563D8B" w:rsidP="00043412">
      <w:pPr>
        <w:pStyle w:val="ListParagraph"/>
        <w:numPr>
          <w:ilvl w:val="1"/>
          <w:numId w:val="38"/>
        </w:numPr>
        <w:spacing w:line="276" w:lineRule="auto"/>
        <w:rPr>
          <w:rStyle w:val="regularblue1"/>
          <w:rFonts w:ascii="Arial" w:hAnsi="Arial" w:cs="Arial"/>
          <w:b/>
          <w:color w:val="auto"/>
          <w:sz w:val="24"/>
          <w:szCs w:val="24"/>
          <w:u w:val="single"/>
        </w:rPr>
      </w:pPr>
      <w:r w:rsidRPr="00304D80">
        <w:rPr>
          <w:rStyle w:val="regularblue1"/>
          <w:rFonts w:ascii="Arial" w:hAnsi="Arial" w:cs="Arial"/>
          <w:color w:val="auto"/>
          <w:sz w:val="24"/>
          <w:szCs w:val="24"/>
        </w:rPr>
        <w:t>If your proposal is not selected</w:t>
      </w:r>
      <w:r w:rsidR="00D00BEF" w:rsidRPr="00304D80">
        <w:rPr>
          <w:rStyle w:val="regularblue1"/>
          <w:rFonts w:ascii="Arial" w:hAnsi="Arial" w:cs="Arial"/>
          <w:color w:val="auto"/>
          <w:sz w:val="24"/>
          <w:szCs w:val="24"/>
        </w:rPr>
        <w:t>, you will have the option to be considered for a storyboard presen</w:t>
      </w:r>
      <w:r w:rsidR="005462E1" w:rsidRPr="00304D80">
        <w:rPr>
          <w:rStyle w:val="regularblue1"/>
          <w:rFonts w:ascii="Arial" w:hAnsi="Arial" w:cs="Arial"/>
          <w:color w:val="auto"/>
          <w:sz w:val="24"/>
          <w:szCs w:val="24"/>
        </w:rPr>
        <w:t>tation if you so wish.</w:t>
      </w:r>
      <w:r w:rsidRPr="00304D80">
        <w:rPr>
          <w:rStyle w:val="regularblue1"/>
          <w:rFonts w:ascii="Arial" w:hAnsi="Arial" w:cs="Arial"/>
          <w:color w:val="auto"/>
          <w:sz w:val="24"/>
          <w:szCs w:val="24"/>
        </w:rPr>
        <w:t xml:space="preserve"> </w:t>
      </w:r>
    </w:p>
    <w:p w14:paraId="37EF1B53" w14:textId="3D4020DA" w:rsidR="006E25B7" w:rsidRPr="00304D80" w:rsidRDefault="006E25B7" w:rsidP="00C337E3">
      <w:pPr>
        <w:spacing w:line="276" w:lineRule="auto"/>
        <w:ind w:left="1080"/>
        <w:rPr>
          <w:rStyle w:val="regularblue1"/>
          <w:rFonts w:ascii="Arial" w:hAnsi="Arial" w:cs="Arial"/>
          <w:b/>
          <w:color w:val="auto"/>
          <w:sz w:val="24"/>
          <w:szCs w:val="24"/>
          <w:u w:val="single"/>
        </w:rPr>
      </w:pPr>
    </w:p>
    <w:p w14:paraId="6F74FAA6" w14:textId="77777777" w:rsidR="005462E1" w:rsidRPr="00304D80" w:rsidRDefault="005462E1" w:rsidP="00945599">
      <w:pPr>
        <w:spacing w:line="276" w:lineRule="auto"/>
        <w:jc w:val="center"/>
        <w:rPr>
          <w:rFonts w:ascii="Arial" w:hAnsi="Arial" w:cs="Arial"/>
          <w:color w:val="61D6F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79E6BA70" w14:textId="17AF9160" w:rsidR="00222F01" w:rsidRPr="00304D80" w:rsidRDefault="00FF56B4" w:rsidP="00945599">
      <w:pPr>
        <w:spacing w:line="276" w:lineRule="auto"/>
        <w:jc w:val="center"/>
        <w:rPr>
          <w:rFonts w:ascii="Arial" w:hAnsi="Arial" w:cs="Arial"/>
          <w:color w:val="000000" w:themeColor="text1"/>
          <w:sz w:val="24"/>
          <w:szCs w:val="24"/>
          <w14:textOutline w14:w="0" w14:cap="flat" w14:cmpd="sng" w14:algn="ctr">
            <w14:noFill/>
            <w14:prstDash w14:val="solid"/>
            <w14:round/>
          </w14:textOutline>
        </w:rPr>
      </w:pPr>
      <w:r w:rsidRPr="00304D80">
        <w:rPr>
          <w:rFonts w:ascii="Arial" w:hAnsi="Arial" w:cs="Arial"/>
          <w:color w:val="000000" w:themeColor="text1"/>
          <w:sz w:val="24"/>
          <w:szCs w:val="24"/>
          <w14:textOutline w14:w="0" w14:cap="flat" w14:cmpd="sng" w14:algn="ctr">
            <w14:noFill/>
            <w14:prstDash w14:val="solid"/>
            <w14:round/>
          </w14:textOutline>
        </w:rPr>
        <w:t xml:space="preserve">If you have any further questions regarding the proposal process, please contact </w:t>
      </w:r>
      <w:r w:rsidR="00164735" w:rsidRPr="00304D80">
        <w:rPr>
          <w:rFonts w:ascii="Arial" w:hAnsi="Arial" w:cs="Arial"/>
          <w:color w:val="000000" w:themeColor="text1"/>
          <w:sz w:val="24"/>
          <w:szCs w:val="24"/>
          <w14:textOutline w14:w="0" w14:cap="flat" w14:cmpd="sng" w14:algn="ctr">
            <w14:noFill/>
            <w14:prstDash w14:val="solid"/>
            <w14:round/>
          </w14:textOutline>
        </w:rPr>
        <w:t>Chris Herpel</w:t>
      </w:r>
      <w:r w:rsidR="00895F82" w:rsidRPr="00304D80">
        <w:rPr>
          <w:rFonts w:ascii="Arial" w:hAnsi="Arial" w:cs="Arial"/>
          <w:color w:val="000000" w:themeColor="text1"/>
          <w:sz w:val="24"/>
          <w:szCs w:val="24"/>
          <w14:textOutline w14:w="0" w14:cap="flat" w14:cmpd="sng" w14:algn="ctr">
            <w14:noFill/>
            <w14:prstDash w14:val="solid"/>
            <w14:round/>
          </w14:textOutline>
        </w:rPr>
        <w:t xml:space="preserve">, </w:t>
      </w:r>
      <w:r w:rsidR="00164735" w:rsidRPr="00304D80">
        <w:rPr>
          <w:rFonts w:ascii="Arial" w:hAnsi="Arial" w:cs="Arial"/>
          <w:color w:val="000000" w:themeColor="text1"/>
          <w:sz w:val="24"/>
          <w:szCs w:val="24"/>
          <w14:textOutline w14:w="0" w14:cap="flat" w14:cmpd="sng" w14:algn="ctr">
            <w14:noFill/>
            <w14:prstDash w14:val="solid"/>
            <w14:round/>
          </w14:textOutline>
        </w:rPr>
        <w:t>cherpel</w:t>
      </w:r>
      <w:r w:rsidR="00895F82" w:rsidRPr="00304D80">
        <w:rPr>
          <w:rFonts w:ascii="Arial" w:hAnsi="Arial" w:cs="Arial"/>
          <w:color w:val="000000" w:themeColor="text1"/>
          <w:sz w:val="24"/>
          <w:szCs w:val="24"/>
          <w14:textOutline w14:w="0" w14:cap="flat" w14:cmpd="sng" w14:algn="ctr">
            <w14:noFill/>
            <w14:prstDash w14:val="solid"/>
            <w14:round/>
          </w14:textOutline>
        </w:rPr>
        <w:t>@ihi.org</w:t>
      </w:r>
      <w:r w:rsidR="002E3D70" w:rsidRPr="00304D80">
        <w:rPr>
          <w:rFonts w:ascii="Arial" w:hAnsi="Arial" w:cs="Arial"/>
          <w:color w:val="000000" w:themeColor="text1"/>
          <w:sz w:val="24"/>
          <w:szCs w:val="24"/>
          <w14:textOutline w14:w="0" w14:cap="flat" w14:cmpd="sng" w14:algn="ctr">
            <w14:noFill/>
            <w14:prstDash w14:val="solid"/>
            <w14:round/>
          </w14:textOutline>
        </w:rPr>
        <w:t>. Submitting a proposal does not register you for this event so please make sure to</w:t>
      </w:r>
      <w:r w:rsidR="006B35D8" w:rsidRPr="00304D80">
        <w:rPr>
          <w:rFonts w:ascii="Arial" w:hAnsi="Arial" w:cs="Arial"/>
          <w:color w:val="000000" w:themeColor="text1"/>
          <w:sz w:val="24"/>
          <w:szCs w:val="24"/>
          <w14:textOutline w14:w="0" w14:cap="flat" w14:cmpd="sng" w14:algn="ctr">
            <w14:noFill/>
            <w14:prstDash w14:val="solid"/>
            <w14:round/>
          </w14:textOutline>
        </w:rPr>
        <w:t xml:space="preserve"> register </w:t>
      </w:r>
      <w:r w:rsidR="00945599" w:rsidRPr="00304D80">
        <w:rPr>
          <w:rFonts w:ascii="Arial" w:hAnsi="Arial" w:cs="Arial"/>
          <w:color w:val="000000" w:themeColor="text1"/>
          <w:sz w:val="24"/>
          <w:szCs w:val="24"/>
          <w14:textOutline w14:w="0" w14:cap="flat" w14:cmpd="sng" w14:algn="ctr">
            <w14:noFill/>
            <w14:prstDash w14:val="solid"/>
            <w14:round/>
          </w14:textOutline>
        </w:rPr>
        <w:t>separately</w:t>
      </w:r>
      <w:r w:rsidR="00072739" w:rsidRPr="00304D80">
        <w:rPr>
          <w:rFonts w:ascii="Arial" w:hAnsi="Arial" w:cs="Arial"/>
          <w:color w:val="000000" w:themeColor="text1"/>
          <w:sz w:val="24"/>
          <w:szCs w:val="24"/>
          <w14:textOutline w14:w="0" w14:cap="flat" w14:cmpd="sng" w14:algn="ctr">
            <w14:noFill/>
            <w14:prstDash w14:val="solid"/>
            <w14:round/>
          </w14:textOutline>
        </w:rPr>
        <w:t>.</w:t>
      </w:r>
    </w:p>
    <w:p w14:paraId="54B9FFB4" w14:textId="77777777" w:rsidR="00097833" w:rsidRDefault="00097833" w:rsidP="00B472C7">
      <w:pPr>
        <w:pStyle w:val="ListParagraph"/>
        <w:spacing w:line="276" w:lineRule="auto"/>
        <w:ind w:left="0"/>
        <w:rPr>
          <w:rFonts w:ascii="Verdana" w:hAnsi="Verdana"/>
          <w:sz w:val="18"/>
          <w:szCs w:val="20"/>
        </w:rPr>
      </w:pPr>
    </w:p>
    <w:p w14:paraId="7FA28165" w14:textId="06B599C0" w:rsidR="0095565F" w:rsidRDefault="0095565F" w:rsidP="00B472C7">
      <w:pPr>
        <w:pStyle w:val="ListParagraph"/>
        <w:spacing w:line="276" w:lineRule="auto"/>
        <w:ind w:left="0"/>
        <w:rPr>
          <w:rFonts w:ascii="Verdana" w:hAnsi="Verdana"/>
          <w:sz w:val="18"/>
          <w:szCs w:val="20"/>
        </w:rPr>
      </w:pPr>
    </w:p>
    <w:p w14:paraId="0EBDF7BC" w14:textId="065DEB10" w:rsidR="0095565F" w:rsidRPr="00D51BC8" w:rsidRDefault="0095565F" w:rsidP="00B472C7">
      <w:pPr>
        <w:pStyle w:val="ListParagraph"/>
        <w:spacing w:line="276" w:lineRule="auto"/>
        <w:ind w:left="0"/>
        <w:rPr>
          <w:rFonts w:ascii="Verdana" w:hAnsi="Verdana"/>
          <w:sz w:val="18"/>
          <w:szCs w:val="20"/>
        </w:rPr>
      </w:pPr>
    </w:p>
    <w:sectPr w:rsidR="0095565F" w:rsidRPr="00D51BC8" w:rsidSect="00B50660">
      <w:headerReference w:type="default" r:id="rId13"/>
      <w:footerReference w:type="default" r:id="rId14"/>
      <w:pgSz w:w="12240" w:h="15840"/>
      <w:pgMar w:top="720" w:right="720" w:bottom="9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1B1DD" w14:textId="77777777" w:rsidR="00A13038" w:rsidRDefault="00A13038" w:rsidP="00292A78">
      <w:r>
        <w:separator/>
      </w:r>
    </w:p>
  </w:endnote>
  <w:endnote w:type="continuationSeparator" w:id="0">
    <w:p w14:paraId="6DCC3B49" w14:textId="77777777" w:rsidR="00A13038" w:rsidRDefault="00A13038" w:rsidP="0029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771B4" w14:textId="77777777" w:rsidR="00D07D7A" w:rsidRDefault="00D07D7A">
    <w:pPr>
      <w:pStyle w:val="Footer"/>
      <w:jc w:val="right"/>
    </w:pPr>
    <w:r>
      <w:fldChar w:fldCharType="begin"/>
    </w:r>
    <w:r>
      <w:instrText xml:space="preserve"> PAGE   \* MERGEFORMAT </w:instrText>
    </w:r>
    <w:r>
      <w:fldChar w:fldCharType="separate"/>
    </w:r>
    <w:r w:rsidR="00A55D09">
      <w:rPr>
        <w:noProof/>
      </w:rPr>
      <w:t>2</w:t>
    </w:r>
    <w:r>
      <w:rPr>
        <w:noProof/>
      </w:rPr>
      <w:fldChar w:fldCharType="end"/>
    </w:r>
  </w:p>
  <w:p w14:paraId="36D1D7D7" w14:textId="77777777" w:rsidR="00D07D7A" w:rsidRDefault="00D07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66BB0" w14:textId="77777777" w:rsidR="00A13038" w:rsidRDefault="00A13038" w:rsidP="00292A78">
      <w:r>
        <w:separator/>
      </w:r>
    </w:p>
  </w:footnote>
  <w:footnote w:type="continuationSeparator" w:id="0">
    <w:p w14:paraId="59229910" w14:textId="77777777" w:rsidR="00A13038" w:rsidRDefault="00A13038" w:rsidP="0029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FD44" w14:textId="2D0399A2" w:rsidR="00022AD8" w:rsidRDefault="00DF0CD0" w:rsidP="00022AD8">
    <w:pPr>
      <w:spacing w:line="276" w:lineRule="auto"/>
      <w:jc w:val="right"/>
      <w:rPr>
        <w:rFonts w:ascii="Verdana" w:hAnsi="Verdana"/>
        <w:b/>
        <w:sz w:val="24"/>
        <w:szCs w:val="24"/>
      </w:rPr>
    </w:pPr>
    <w:r>
      <w:rPr>
        <w:noProof/>
      </w:rPr>
      <w:drawing>
        <wp:anchor distT="0" distB="0" distL="114300" distR="114300" simplePos="0" relativeHeight="251659776" behindDoc="1" locked="0" layoutInCell="1" allowOverlap="1" wp14:anchorId="02B29E0C" wp14:editId="45DF927D">
          <wp:simplePos x="0" y="0"/>
          <wp:positionH relativeFrom="column">
            <wp:posOffset>0</wp:posOffset>
          </wp:positionH>
          <wp:positionV relativeFrom="paragraph">
            <wp:posOffset>635</wp:posOffset>
          </wp:positionV>
          <wp:extent cx="2352675" cy="781050"/>
          <wp:effectExtent l="0" t="0" r="0" b="0"/>
          <wp:wrapTight wrapText="bothSides">
            <wp:wrapPolygon edited="0">
              <wp:start x="0" y="0"/>
              <wp:lineTo x="0" y="21073"/>
              <wp:lineTo x="21513" y="21073"/>
              <wp:lineTo x="21513" y="0"/>
              <wp:lineTo x="0" y="0"/>
            </wp:wrapPolygon>
          </wp:wrapTight>
          <wp:docPr id="13" name="Picture 13" descr="IHI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I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781050"/>
                  </a:xfrm>
                  <a:prstGeom prst="rect">
                    <a:avLst/>
                  </a:prstGeom>
                  <a:noFill/>
                </pic:spPr>
              </pic:pic>
            </a:graphicData>
          </a:graphic>
          <wp14:sizeRelH relativeFrom="page">
            <wp14:pctWidth>0</wp14:pctWidth>
          </wp14:sizeRelH>
          <wp14:sizeRelV relativeFrom="page">
            <wp14:pctHeight>0</wp14:pctHeight>
          </wp14:sizeRelV>
        </wp:anchor>
      </w:drawing>
    </w:r>
  </w:p>
  <w:p w14:paraId="63A4FE08" w14:textId="3BE3B7B2" w:rsidR="00292A78" w:rsidRPr="00022AD8" w:rsidRDefault="00072739" w:rsidP="008C1C92">
    <w:pPr>
      <w:spacing w:line="276" w:lineRule="auto"/>
      <w:jc w:val="right"/>
      <w:rPr>
        <w:rFonts w:ascii="Arial" w:eastAsia="MS Gothic" w:hAnsi="Arial"/>
        <w:b/>
        <w:bCs/>
        <w:color w:val="009FC2"/>
        <w:sz w:val="32"/>
        <w:szCs w:val="32"/>
        <w:lang w:eastAsia="ja-JP"/>
      </w:rPr>
    </w:pPr>
    <w:r>
      <w:rPr>
        <w:rFonts w:ascii="Arial" w:eastAsia="MS Gothic" w:hAnsi="Arial"/>
        <w:b/>
        <w:bCs/>
        <w:color w:val="009FC2"/>
        <w:sz w:val="32"/>
        <w:szCs w:val="32"/>
        <w:lang w:eastAsia="ja-JP"/>
      </w:rPr>
      <w:t>2020</w:t>
    </w:r>
    <w:r w:rsidR="002D2F15" w:rsidRPr="00022AD8">
      <w:rPr>
        <w:rFonts w:ascii="Arial" w:eastAsia="MS Gothic" w:hAnsi="Arial"/>
        <w:b/>
        <w:bCs/>
        <w:color w:val="009FC2"/>
        <w:sz w:val="32"/>
        <w:szCs w:val="32"/>
        <w:lang w:eastAsia="ja-JP"/>
      </w:rPr>
      <w:t xml:space="preserve"> IHI </w:t>
    </w:r>
    <w:r w:rsidR="008C1C92">
      <w:rPr>
        <w:rFonts w:ascii="Arial" w:eastAsia="MS Gothic" w:hAnsi="Arial"/>
        <w:b/>
        <w:bCs/>
        <w:color w:val="009FC2"/>
        <w:sz w:val="32"/>
        <w:szCs w:val="32"/>
        <w:lang w:eastAsia="ja-JP"/>
      </w:rPr>
      <w:t>Patient Safety Congress</w:t>
    </w:r>
  </w:p>
  <w:p w14:paraId="4BB25B10" w14:textId="77777777" w:rsidR="00022AD8" w:rsidRDefault="00022AD8" w:rsidP="00022AD8">
    <w:pPr>
      <w:spacing w:line="276" w:lineRule="auto"/>
      <w:jc w:val="right"/>
      <w:rPr>
        <w:rFonts w:ascii="Verdana" w:hAnsi="Verdan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65B"/>
    <w:multiLevelType w:val="hybridMultilevel"/>
    <w:tmpl w:val="6B946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23083"/>
    <w:multiLevelType w:val="hybridMultilevel"/>
    <w:tmpl w:val="BC2C5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D4F9C"/>
    <w:multiLevelType w:val="multilevel"/>
    <w:tmpl w:val="CB483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31A52"/>
    <w:multiLevelType w:val="hybridMultilevel"/>
    <w:tmpl w:val="CDF85088"/>
    <w:lvl w:ilvl="0" w:tplc="30349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46E40"/>
    <w:multiLevelType w:val="multilevel"/>
    <w:tmpl w:val="444EF8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DA2DB4"/>
    <w:multiLevelType w:val="hybridMultilevel"/>
    <w:tmpl w:val="A8D4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739F1"/>
    <w:multiLevelType w:val="hybridMultilevel"/>
    <w:tmpl w:val="04860C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883736"/>
    <w:multiLevelType w:val="hybridMultilevel"/>
    <w:tmpl w:val="A9A00FD4"/>
    <w:lvl w:ilvl="0" w:tplc="42D68480">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E2243"/>
    <w:multiLevelType w:val="hybridMultilevel"/>
    <w:tmpl w:val="40964C64"/>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445C4"/>
    <w:multiLevelType w:val="hybridMultilevel"/>
    <w:tmpl w:val="6292E700"/>
    <w:lvl w:ilvl="0" w:tplc="01EE81B4">
      <w:numFmt w:val="bullet"/>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1D7814"/>
    <w:multiLevelType w:val="multilevel"/>
    <w:tmpl w:val="F36625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71796"/>
    <w:multiLevelType w:val="hybridMultilevel"/>
    <w:tmpl w:val="2674A9E6"/>
    <w:lvl w:ilvl="0" w:tplc="30349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31A45"/>
    <w:multiLevelType w:val="hybridMultilevel"/>
    <w:tmpl w:val="1742C572"/>
    <w:lvl w:ilvl="0" w:tplc="30349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9158E"/>
    <w:multiLevelType w:val="hybridMultilevel"/>
    <w:tmpl w:val="8900557A"/>
    <w:lvl w:ilvl="0" w:tplc="30349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702C4"/>
    <w:multiLevelType w:val="multilevel"/>
    <w:tmpl w:val="E7DEC6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DE27F0"/>
    <w:multiLevelType w:val="hybridMultilevel"/>
    <w:tmpl w:val="9B126D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C04442"/>
    <w:multiLevelType w:val="multilevel"/>
    <w:tmpl w:val="C0667F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C87E4E"/>
    <w:multiLevelType w:val="hybridMultilevel"/>
    <w:tmpl w:val="ABE28C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53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702DC"/>
    <w:multiLevelType w:val="hybridMultilevel"/>
    <w:tmpl w:val="B0A2C4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DD4816"/>
    <w:multiLevelType w:val="hybridMultilevel"/>
    <w:tmpl w:val="6F40597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6581A4F"/>
    <w:multiLevelType w:val="multilevel"/>
    <w:tmpl w:val="2258F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9E5CCA"/>
    <w:multiLevelType w:val="hybridMultilevel"/>
    <w:tmpl w:val="A0880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F718E"/>
    <w:multiLevelType w:val="hybridMultilevel"/>
    <w:tmpl w:val="5060CFD4"/>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D461C"/>
    <w:multiLevelType w:val="hybridMultilevel"/>
    <w:tmpl w:val="9D36A652"/>
    <w:lvl w:ilvl="0" w:tplc="D2DA6E0E">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BF3CE3"/>
    <w:multiLevelType w:val="hybridMultilevel"/>
    <w:tmpl w:val="205CC8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3E0E60A1"/>
    <w:multiLevelType w:val="hybridMultilevel"/>
    <w:tmpl w:val="55AE7D86"/>
    <w:lvl w:ilvl="0" w:tplc="9350C940">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583FBD"/>
    <w:multiLevelType w:val="hybridMultilevel"/>
    <w:tmpl w:val="1302B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3F3ECF"/>
    <w:multiLevelType w:val="hybridMultilevel"/>
    <w:tmpl w:val="826CC9AE"/>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470125"/>
    <w:multiLevelType w:val="multilevel"/>
    <w:tmpl w:val="39087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4C45EF"/>
    <w:multiLevelType w:val="hybridMultilevel"/>
    <w:tmpl w:val="37843C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49C453E"/>
    <w:multiLevelType w:val="hybridMultilevel"/>
    <w:tmpl w:val="500AFB5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B15D7"/>
    <w:multiLevelType w:val="hybridMultilevel"/>
    <w:tmpl w:val="38EAEAAE"/>
    <w:lvl w:ilvl="0" w:tplc="30349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557D93"/>
    <w:multiLevelType w:val="hybridMultilevel"/>
    <w:tmpl w:val="8DB4AE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B34790"/>
    <w:multiLevelType w:val="hybridMultilevel"/>
    <w:tmpl w:val="691E09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76038D"/>
    <w:multiLevelType w:val="hybridMultilevel"/>
    <w:tmpl w:val="D890BDB8"/>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85A44C4"/>
    <w:multiLevelType w:val="hybridMultilevel"/>
    <w:tmpl w:val="2C66BA5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821B16"/>
    <w:multiLevelType w:val="multilevel"/>
    <w:tmpl w:val="9076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A01442"/>
    <w:multiLevelType w:val="multilevel"/>
    <w:tmpl w:val="BF20DB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E60651D"/>
    <w:multiLevelType w:val="hybridMultilevel"/>
    <w:tmpl w:val="D032B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0C6CF3"/>
    <w:multiLevelType w:val="multilevel"/>
    <w:tmpl w:val="F36625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787363"/>
    <w:multiLevelType w:val="multilevel"/>
    <w:tmpl w:val="444EF8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B34623"/>
    <w:multiLevelType w:val="multilevel"/>
    <w:tmpl w:val="C3B8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935931"/>
    <w:multiLevelType w:val="hybridMultilevel"/>
    <w:tmpl w:val="FFD88A76"/>
    <w:lvl w:ilvl="0" w:tplc="3034935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37450"/>
    <w:multiLevelType w:val="multilevel"/>
    <w:tmpl w:val="E7DEC6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D171A7"/>
    <w:multiLevelType w:val="hybridMultilevel"/>
    <w:tmpl w:val="1CEABF00"/>
    <w:lvl w:ilvl="0" w:tplc="D2DA6E0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F27343"/>
    <w:multiLevelType w:val="hybridMultilevel"/>
    <w:tmpl w:val="58EE3A00"/>
    <w:lvl w:ilvl="0" w:tplc="30349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982D49"/>
    <w:multiLevelType w:val="hybridMultilevel"/>
    <w:tmpl w:val="EBFCD1E2"/>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CF47702"/>
    <w:multiLevelType w:val="hybridMultilevel"/>
    <w:tmpl w:val="CADE1C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5"/>
  </w:num>
  <w:num w:numId="3">
    <w:abstractNumId w:val="12"/>
  </w:num>
  <w:num w:numId="4">
    <w:abstractNumId w:val="13"/>
  </w:num>
  <w:num w:numId="5">
    <w:abstractNumId w:val="7"/>
  </w:num>
  <w:num w:numId="6">
    <w:abstractNumId w:val="25"/>
  </w:num>
  <w:num w:numId="7">
    <w:abstractNumId w:val="21"/>
  </w:num>
  <w:num w:numId="8">
    <w:abstractNumId w:val="26"/>
  </w:num>
  <w:num w:numId="9">
    <w:abstractNumId w:val="5"/>
  </w:num>
  <w:num w:numId="10">
    <w:abstractNumId w:val="4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3"/>
  </w:num>
  <w:num w:numId="14">
    <w:abstractNumId w:val="28"/>
  </w:num>
  <w:num w:numId="15">
    <w:abstractNumId w:val="2"/>
  </w:num>
  <w:num w:numId="16">
    <w:abstractNumId w:val="9"/>
  </w:num>
  <w:num w:numId="17">
    <w:abstractNumId w:val="37"/>
  </w:num>
  <w:num w:numId="18">
    <w:abstractNumId w:val="42"/>
  </w:num>
  <w:num w:numId="19">
    <w:abstractNumId w:val="4"/>
  </w:num>
  <w:num w:numId="20">
    <w:abstractNumId w:val="40"/>
  </w:num>
  <w:num w:numId="21">
    <w:abstractNumId w:val="18"/>
  </w:num>
  <w:num w:numId="22">
    <w:abstractNumId w:val="11"/>
  </w:num>
  <w:num w:numId="23">
    <w:abstractNumId w:val="13"/>
  </w:num>
  <w:num w:numId="24">
    <w:abstractNumId w:val="42"/>
  </w:num>
  <w:num w:numId="25">
    <w:abstractNumId w:val="43"/>
  </w:num>
  <w:num w:numId="26">
    <w:abstractNumId w:val="14"/>
  </w:num>
  <w:num w:numId="27">
    <w:abstractNumId w:val="47"/>
  </w:num>
  <w:num w:numId="28">
    <w:abstractNumId w:val="32"/>
  </w:num>
  <w:num w:numId="29">
    <w:abstractNumId w:val="30"/>
  </w:num>
  <w:num w:numId="30">
    <w:abstractNumId w:val="35"/>
  </w:num>
  <w:num w:numId="31">
    <w:abstractNumId w:val="16"/>
  </w:num>
  <w:num w:numId="32">
    <w:abstractNumId w:val="46"/>
  </w:num>
  <w:num w:numId="33">
    <w:abstractNumId w:val="24"/>
  </w:num>
  <w:num w:numId="34">
    <w:abstractNumId w:val="39"/>
  </w:num>
  <w:num w:numId="35">
    <w:abstractNumId w:val="10"/>
  </w:num>
  <w:num w:numId="36">
    <w:abstractNumId w:val="20"/>
  </w:num>
  <w:num w:numId="37">
    <w:abstractNumId w:val="17"/>
  </w:num>
  <w:num w:numId="38">
    <w:abstractNumId w:val="22"/>
  </w:num>
  <w:num w:numId="39">
    <w:abstractNumId w:val="29"/>
  </w:num>
  <w:num w:numId="40">
    <w:abstractNumId w:val="38"/>
  </w:num>
  <w:num w:numId="41">
    <w:abstractNumId w:val="19"/>
  </w:num>
  <w:num w:numId="42">
    <w:abstractNumId w:val="8"/>
  </w:num>
  <w:num w:numId="43">
    <w:abstractNumId w:val="1"/>
  </w:num>
  <w:num w:numId="44">
    <w:abstractNumId w:val="0"/>
  </w:num>
  <w:num w:numId="45">
    <w:abstractNumId w:val="6"/>
  </w:num>
  <w:num w:numId="46">
    <w:abstractNumId w:val="15"/>
  </w:num>
  <w:num w:numId="47">
    <w:abstractNumId w:val="33"/>
  </w:num>
  <w:num w:numId="48">
    <w:abstractNumId w:val="27"/>
  </w:num>
  <w:num w:numId="49">
    <w:abstractNumId w:val="36"/>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C8"/>
    <w:rsid w:val="00001EE0"/>
    <w:rsid w:val="000102D0"/>
    <w:rsid w:val="000143A5"/>
    <w:rsid w:val="00022AD8"/>
    <w:rsid w:val="00024ABD"/>
    <w:rsid w:val="000429AC"/>
    <w:rsid w:val="00043412"/>
    <w:rsid w:val="00044336"/>
    <w:rsid w:val="00054A44"/>
    <w:rsid w:val="00064946"/>
    <w:rsid w:val="00067C06"/>
    <w:rsid w:val="00071A35"/>
    <w:rsid w:val="00072739"/>
    <w:rsid w:val="0007340A"/>
    <w:rsid w:val="000754A3"/>
    <w:rsid w:val="00080F1D"/>
    <w:rsid w:val="00084904"/>
    <w:rsid w:val="00094908"/>
    <w:rsid w:val="00097833"/>
    <w:rsid w:val="000C1AB8"/>
    <w:rsid w:val="000C6F52"/>
    <w:rsid w:val="000F67B7"/>
    <w:rsid w:val="00104917"/>
    <w:rsid w:val="001068D6"/>
    <w:rsid w:val="00117D7C"/>
    <w:rsid w:val="001200EE"/>
    <w:rsid w:val="001204F0"/>
    <w:rsid w:val="00123EB8"/>
    <w:rsid w:val="001357E5"/>
    <w:rsid w:val="00135A7D"/>
    <w:rsid w:val="001428BC"/>
    <w:rsid w:val="00145845"/>
    <w:rsid w:val="00146FD8"/>
    <w:rsid w:val="0015628A"/>
    <w:rsid w:val="00164735"/>
    <w:rsid w:val="001713C3"/>
    <w:rsid w:val="00171B0E"/>
    <w:rsid w:val="00173607"/>
    <w:rsid w:val="00175F54"/>
    <w:rsid w:val="001774F0"/>
    <w:rsid w:val="0019743A"/>
    <w:rsid w:val="00197A83"/>
    <w:rsid w:val="001A32AB"/>
    <w:rsid w:val="001A3E06"/>
    <w:rsid w:val="001B1B65"/>
    <w:rsid w:val="001C018D"/>
    <w:rsid w:val="001C1E22"/>
    <w:rsid w:val="001D3E32"/>
    <w:rsid w:val="001D45E0"/>
    <w:rsid w:val="001E57A6"/>
    <w:rsid w:val="001E5AFC"/>
    <w:rsid w:val="00207250"/>
    <w:rsid w:val="00207EAB"/>
    <w:rsid w:val="002139E7"/>
    <w:rsid w:val="00222F01"/>
    <w:rsid w:val="00225C0E"/>
    <w:rsid w:val="00226425"/>
    <w:rsid w:val="00241800"/>
    <w:rsid w:val="00260E2B"/>
    <w:rsid w:val="002664DC"/>
    <w:rsid w:val="00267E76"/>
    <w:rsid w:val="00284F72"/>
    <w:rsid w:val="00285BF9"/>
    <w:rsid w:val="00286923"/>
    <w:rsid w:val="00292A78"/>
    <w:rsid w:val="002A2795"/>
    <w:rsid w:val="002C0B14"/>
    <w:rsid w:val="002C278A"/>
    <w:rsid w:val="002D2F15"/>
    <w:rsid w:val="002D6178"/>
    <w:rsid w:val="002E0D5D"/>
    <w:rsid w:val="002E3D70"/>
    <w:rsid w:val="00304D80"/>
    <w:rsid w:val="00311063"/>
    <w:rsid w:val="0031571F"/>
    <w:rsid w:val="003266F8"/>
    <w:rsid w:val="00337EC1"/>
    <w:rsid w:val="003420CC"/>
    <w:rsid w:val="00370184"/>
    <w:rsid w:val="00387F20"/>
    <w:rsid w:val="003D359E"/>
    <w:rsid w:val="003F4FBB"/>
    <w:rsid w:val="00401E31"/>
    <w:rsid w:val="004034E7"/>
    <w:rsid w:val="0040763A"/>
    <w:rsid w:val="00412F36"/>
    <w:rsid w:val="0042448B"/>
    <w:rsid w:val="00425F92"/>
    <w:rsid w:val="004350A5"/>
    <w:rsid w:val="0043577F"/>
    <w:rsid w:val="00454A5F"/>
    <w:rsid w:val="004658E3"/>
    <w:rsid w:val="00470A6D"/>
    <w:rsid w:val="00473AAC"/>
    <w:rsid w:val="0049283E"/>
    <w:rsid w:val="004A08B9"/>
    <w:rsid w:val="004C3E19"/>
    <w:rsid w:val="004E62C8"/>
    <w:rsid w:val="004F256A"/>
    <w:rsid w:val="005021C5"/>
    <w:rsid w:val="005111E2"/>
    <w:rsid w:val="0051196F"/>
    <w:rsid w:val="005221DA"/>
    <w:rsid w:val="00534179"/>
    <w:rsid w:val="00535E1B"/>
    <w:rsid w:val="005462E1"/>
    <w:rsid w:val="005509E6"/>
    <w:rsid w:val="00552E4C"/>
    <w:rsid w:val="00556C2F"/>
    <w:rsid w:val="00563D8B"/>
    <w:rsid w:val="00564FCE"/>
    <w:rsid w:val="00570225"/>
    <w:rsid w:val="0057779C"/>
    <w:rsid w:val="00577F52"/>
    <w:rsid w:val="00581C08"/>
    <w:rsid w:val="00596524"/>
    <w:rsid w:val="005A09DD"/>
    <w:rsid w:val="005B1433"/>
    <w:rsid w:val="005B2718"/>
    <w:rsid w:val="005B4BC7"/>
    <w:rsid w:val="005B57CB"/>
    <w:rsid w:val="005C4E81"/>
    <w:rsid w:val="005C5042"/>
    <w:rsid w:val="005D5B5E"/>
    <w:rsid w:val="005F3940"/>
    <w:rsid w:val="005F57A0"/>
    <w:rsid w:val="005F6687"/>
    <w:rsid w:val="0063259B"/>
    <w:rsid w:val="00640018"/>
    <w:rsid w:val="006414B9"/>
    <w:rsid w:val="00641993"/>
    <w:rsid w:val="006B35D8"/>
    <w:rsid w:val="006B3F85"/>
    <w:rsid w:val="006B3FF4"/>
    <w:rsid w:val="006E25B7"/>
    <w:rsid w:val="006F0ABB"/>
    <w:rsid w:val="00701F67"/>
    <w:rsid w:val="00703BA9"/>
    <w:rsid w:val="00736075"/>
    <w:rsid w:val="007427F8"/>
    <w:rsid w:val="00765855"/>
    <w:rsid w:val="0077781D"/>
    <w:rsid w:val="0079114B"/>
    <w:rsid w:val="007C0364"/>
    <w:rsid w:val="007C215C"/>
    <w:rsid w:val="007C7196"/>
    <w:rsid w:val="007D45B5"/>
    <w:rsid w:val="007D666A"/>
    <w:rsid w:val="007D6FAF"/>
    <w:rsid w:val="007E4228"/>
    <w:rsid w:val="0082635F"/>
    <w:rsid w:val="00826374"/>
    <w:rsid w:val="00834768"/>
    <w:rsid w:val="008375E1"/>
    <w:rsid w:val="00866BDD"/>
    <w:rsid w:val="00870D94"/>
    <w:rsid w:val="00883C7C"/>
    <w:rsid w:val="00891ACF"/>
    <w:rsid w:val="00895096"/>
    <w:rsid w:val="00895F82"/>
    <w:rsid w:val="00897BE1"/>
    <w:rsid w:val="008B5C3B"/>
    <w:rsid w:val="008C1C92"/>
    <w:rsid w:val="008C2CD7"/>
    <w:rsid w:val="008E6B28"/>
    <w:rsid w:val="008E7DE3"/>
    <w:rsid w:val="008F4600"/>
    <w:rsid w:val="009017AD"/>
    <w:rsid w:val="00902E4C"/>
    <w:rsid w:val="00904C6B"/>
    <w:rsid w:val="0091584A"/>
    <w:rsid w:val="00917C64"/>
    <w:rsid w:val="009268E4"/>
    <w:rsid w:val="00941236"/>
    <w:rsid w:val="009421E0"/>
    <w:rsid w:val="00943EC5"/>
    <w:rsid w:val="00945599"/>
    <w:rsid w:val="0095565F"/>
    <w:rsid w:val="009613FE"/>
    <w:rsid w:val="009648EE"/>
    <w:rsid w:val="00980D23"/>
    <w:rsid w:val="009A4F06"/>
    <w:rsid w:val="009A64BA"/>
    <w:rsid w:val="009B3A73"/>
    <w:rsid w:val="009B4B5A"/>
    <w:rsid w:val="009C4ECA"/>
    <w:rsid w:val="009C69C5"/>
    <w:rsid w:val="009E2272"/>
    <w:rsid w:val="00A06261"/>
    <w:rsid w:val="00A118B6"/>
    <w:rsid w:val="00A12456"/>
    <w:rsid w:val="00A13038"/>
    <w:rsid w:val="00A1480A"/>
    <w:rsid w:val="00A14DC0"/>
    <w:rsid w:val="00A1727B"/>
    <w:rsid w:val="00A32FCB"/>
    <w:rsid w:val="00A4006A"/>
    <w:rsid w:val="00A43E98"/>
    <w:rsid w:val="00A55D09"/>
    <w:rsid w:val="00A612B9"/>
    <w:rsid w:val="00A640F1"/>
    <w:rsid w:val="00A772BF"/>
    <w:rsid w:val="00A82FC7"/>
    <w:rsid w:val="00A84611"/>
    <w:rsid w:val="00A93AA8"/>
    <w:rsid w:val="00AA61C6"/>
    <w:rsid w:val="00AC7BE6"/>
    <w:rsid w:val="00B01D57"/>
    <w:rsid w:val="00B07C0D"/>
    <w:rsid w:val="00B13F5C"/>
    <w:rsid w:val="00B21B08"/>
    <w:rsid w:val="00B22F5B"/>
    <w:rsid w:val="00B250EB"/>
    <w:rsid w:val="00B32EE7"/>
    <w:rsid w:val="00B460FB"/>
    <w:rsid w:val="00B472C7"/>
    <w:rsid w:val="00B50660"/>
    <w:rsid w:val="00B52660"/>
    <w:rsid w:val="00B5718D"/>
    <w:rsid w:val="00B6439F"/>
    <w:rsid w:val="00B71243"/>
    <w:rsid w:val="00B7452D"/>
    <w:rsid w:val="00B75E5E"/>
    <w:rsid w:val="00B827E8"/>
    <w:rsid w:val="00B92C94"/>
    <w:rsid w:val="00B96DD4"/>
    <w:rsid w:val="00BA43A0"/>
    <w:rsid w:val="00BA5B22"/>
    <w:rsid w:val="00BA7626"/>
    <w:rsid w:val="00BB491A"/>
    <w:rsid w:val="00BB6B2B"/>
    <w:rsid w:val="00BC049D"/>
    <w:rsid w:val="00BC3472"/>
    <w:rsid w:val="00BE0885"/>
    <w:rsid w:val="00BE42F0"/>
    <w:rsid w:val="00C12974"/>
    <w:rsid w:val="00C15A0F"/>
    <w:rsid w:val="00C17DAF"/>
    <w:rsid w:val="00C2083C"/>
    <w:rsid w:val="00C23E14"/>
    <w:rsid w:val="00C251D5"/>
    <w:rsid w:val="00C31833"/>
    <w:rsid w:val="00C337E3"/>
    <w:rsid w:val="00C41372"/>
    <w:rsid w:val="00C47D57"/>
    <w:rsid w:val="00C608EA"/>
    <w:rsid w:val="00C66D8F"/>
    <w:rsid w:val="00C77501"/>
    <w:rsid w:val="00C82DE3"/>
    <w:rsid w:val="00C8342D"/>
    <w:rsid w:val="00C87F04"/>
    <w:rsid w:val="00C9051D"/>
    <w:rsid w:val="00CA3059"/>
    <w:rsid w:val="00CC114A"/>
    <w:rsid w:val="00CE0F46"/>
    <w:rsid w:val="00D00BEF"/>
    <w:rsid w:val="00D01E0F"/>
    <w:rsid w:val="00D07D7A"/>
    <w:rsid w:val="00D15571"/>
    <w:rsid w:val="00D20949"/>
    <w:rsid w:val="00D30CC4"/>
    <w:rsid w:val="00D51BC8"/>
    <w:rsid w:val="00D53AF6"/>
    <w:rsid w:val="00D66E89"/>
    <w:rsid w:val="00D72299"/>
    <w:rsid w:val="00D75D6F"/>
    <w:rsid w:val="00D77612"/>
    <w:rsid w:val="00DA2285"/>
    <w:rsid w:val="00DA4B2B"/>
    <w:rsid w:val="00DB1332"/>
    <w:rsid w:val="00DC2FD5"/>
    <w:rsid w:val="00DD7F7A"/>
    <w:rsid w:val="00DE2A7D"/>
    <w:rsid w:val="00DF0CD0"/>
    <w:rsid w:val="00DF7629"/>
    <w:rsid w:val="00E257A6"/>
    <w:rsid w:val="00E26710"/>
    <w:rsid w:val="00E362B8"/>
    <w:rsid w:val="00E4115E"/>
    <w:rsid w:val="00E4194A"/>
    <w:rsid w:val="00E44E20"/>
    <w:rsid w:val="00E53700"/>
    <w:rsid w:val="00E66CE6"/>
    <w:rsid w:val="00E905F4"/>
    <w:rsid w:val="00EA24DB"/>
    <w:rsid w:val="00EA6BF6"/>
    <w:rsid w:val="00EB342C"/>
    <w:rsid w:val="00EC12C4"/>
    <w:rsid w:val="00EC460C"/>
    <w:rsid w:val="00ED4F58"/>
    <w:rsid w:val="00ED749C"/>
    <w:rsid w:val="00EE3020"/>
    <w:rsid w:val="00EE5E7D"/>
    <w:rsid w:val="00EE6A6E"/>
    <w:rsid w:val="00EF50B1"/>
    <w:rsid w:val="00F03BA2"/>
    <w:rsid w:val="00F227A0"/>
    <w:rsid w:val="00F362EA"/>
    <w:rsid w:val="00F5247A"/>
    <w:rsid w:val="00F60695"/>
    <w:rsid w:val="00F670D4"/>
    <w:rsid w:val="00F8603A"/>
    <w:rsid w:val="00F92D3C"/>
    <w:rsid w:val="00F966AB"/>
    <w:rsid w:val="00FA0E7D"/>
    <w:rsid w:val="00FA1462"/>
    <w:rsid w:val="00FA57ED"/>
    <w:rsid w:val="00FB47C2"/>
    <w:rsid w:val="00FD179B"/>
    <w:rsid w:val="00FE1345"/>
    <w:rsid w:val="00FF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09A1B"/>
  <w15:chartTrackingRefBased/>
  <w15:docId w15:val="{26E6FA22-65DA-4D48-A323-805A2089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D57"/>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A3059"/>
    <w:rPr>
      <w:color w:val="0000FF"/>
      <w:u w:val="single"/>
    </w:rPr>
  </w:style>
  <w:style w:type="paragraph" w:styleId="ListParagraph">
    <w:name w:val="List Paragraph"/>
    <w:basedOn w:val="Normal"/>
    <w:uiPriority w:val="34"/>
    <w:qFormat/>
    <w:rsid w:val="00CA3059"/>
    <w:pPr>
      <w:ind w:left="720"/>
      <w:contextualSpacing/>
    </w:pPr>
  </w:style>
  <w:style w:type="table" w:styleId="TableGrid">
    <w:name w:val="Table Grid"/>
    <w:basedOn w:val="TableNormal"/>
    <w:uiPriority w:val="59"/>
    <w:rsid w:val="00CA30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143A5"/>
    <w:rPr>
      <w:sz w:val="16"/>
      <w:szCs w:val="16"/>
    </w:rPr>
  </w:style>
  <w:style w:type="paragraph" w:styleId="CommentText">
    <w:name w:val="annotation text"/>
    <w:basedOn w:val="Normal"/>
    <w:link w:val="CommentTextChar"/>
    <w:uiPriority w:val="99"/>
    <w:semiHidden/>
    <w:unhideWhenUsed/>
    <w:rsid w:val="000143A5"/>
    <w:rPr>
      <w:sz w:val="20"/>
      <w:szCs w:val="20"/>
    </w:rPr>
  </w:style>
  <w:style w:type="character" w:customStyle="1" w:styleId="CommentTextChar">
    <w:name w:val="Comment Text Char"/>
    <w:basedOn w:val="DefaultParagraphFont"/>
    <w:link w:val="CommentText"/>
    <w:uiPriority w:val="99"/>
    <w:semiHidden/>
    <w:rsid w:val="000143A5"/>
  </w:style>
  <w:style w:type="paragraph" w:styleId="CommentSubject">
    <w:name w:val="annotation subject"/>
    <w:basedOn w:val="CommentText"/>
    <w:next w:val="CommentText"/>
    <w:link w:val="CommentSubjectChar"/>
    <w:uiPriority w:val="99"/>
    <w:semiHidden/>
    <w:unhideWhenUsed/>
    <w:rsid w:val="000143A5"/>
    <w:rPr>
      <w:b/>
      <w:bCs/>
    </w:rPr>
  </w:style>
  <w:style w:type="character" w:customStyle="1" w:styleId="CommentSubjectChar">
    <w:name w:val="Comment Subject Char"/>
    <w:link w:val="CommentSubject"/>
    <w:uiPriority w:val="99"/>
    <w:semiHidden/>
    <w:rsid w:val="000143A5"/>
    <w:rPr>
      <w:b/>
      <w:bCs/>
    </w:rPr>
  </w:style>
  <w:style w:type="paragraph" w:styleId="BalloonText">
    <w:name w:val="Balloon Text"/>
    <w:basedOn w:val="Normal"/>
    <w:link w:val="BalloonTextChar"/>
    <w:uiPriority w:val="99"/>
    <w:semiHidden/>
    <w:unhideWhenUsed/>
    <w:rsid w:val="000143A5"/>
    <w:rPr>
      <w:rFonts w:ascii="Tahoma" w:hAnsi="Tahoma" w:cs="Tahoma"/>
      <w:sz w:val="16"/>
      <w:szCs w:val="16"/>
    </w:rPr>
  </w:style>
  <w:style w:type="character" w:customStyle="1" w:styleId="BalloonTextChar">
    <w:name w:val="Balloon Text Char"/>
    <w:link w:val="BalloonText"/>
    <w:uiPriority w:val="99"/>
    <w:semiHidden/>
    <w:rsid w:val="000143A5"/>
    <w:rPr>
      <w:rFonts w:ascii="Tahoma" w:hAnsi="Tahoma" w:cs="Tahoma"/>
      <w:sz w:val="16"/>
      <w:szCs w:val="16"/>
    </w:rPr>
  </w:style>
  <w:style w:type="paragraph" w:styleId="Header">
    <w:name w:val="header"/>
    <w:basedOn w:val="Normal"/>
    <w:link w:val="HeaderChar"/>
    <w:uiPriority w:val="99"/>
    <w:unhideWhenUsed/>
    <w:rsid w:val="00292A78"/>
    <w:pPr>
      <w:tabs>
        <w:tab w:val="center" w:pos="4680"/>
        <w:tab w:val="right" w:pos="9360"/>
      </w:tabs>
    </w:pPr>
  </w:style>
  <w:style w:type="character" w:customStyle="1" w:styleId="HeaderChar">
    <w:name w:val="Header Char"/>
    <w:link w:val="Header"/>
    <w:uiPriority w:val="99"/>
    <w:rsid w:val="00292A78"/>
    <w:rPr>
      <w:sz w:val="22"/>
      <w:szCs w:val="22"/>
    </w:rPr>
  </w:style>
  <w:style w:type="paragraph" w:styleId="Footer">
    <w:name w:val="footer"/>
    <w:basedOn w:val="Normal"/>
    <w:link w:val="FooterChar"/>
    <w:uiPriority w:val="99"/>
    <w:unhideWhenUsed/>
    <w:rsid w:val="00292A78"/>
    <w:pPr>
      <w:tabs>
        <w:tab w:val="center" w:pos="4680"/>
        <w:tab w:val="right" w:pos="9360"/>
      </w:tabs>
    </w:pPr>
  </w:style>
  <w:style w:type="character" w:customStyle="1" w:styleId="FooterChar">
    <w:name w:val="Footer Char"/>
    <w:link w:val="Footer"/>
    <w:uiPriority w:val="99"/>
    <w:rsid w:val="00292A78"/>
    <w:rPr>
      <w:sz w:val="22"/>
      <w:szCs w:val="22"/>
    </w:rPr>
  </w:style>
  <w:style w:type="paragraph" w:customStyle="1" w:styleId="Body1">
    <w:name w:val="Body 1"/>
    <w:rsid w:val="00175F54"/>
    <w:pPr>
      <w:outlineLvl w:val="0"/>
    </w:pPr>
    <w:rPr>
      <w:rFonts w:eastAsia="Arial Unicode MS"/>
      <w:color w:val="000000"/>
      <w:sz w:val="24"/>
      <w:u w:color="000000"/>
    </w:rPr>
  </w:style>
  <w:style w:type="character" w:customStyle="1" w:styleId="smallblue1">
    <w:name w:val="smallblue1"/>
    <w:rsid w:val="00D51BC8"/>
    <w:rPr>
      <w:rFonts w:ascii="Verdana" w:hAnsi="Verdana" w:hint="default"/>
      <w:color w:val="0000FF"/>
      <w:sz w:val="15"/>
      <w:szCs w:val="15"/>
    </w:rPr>
  </w:style>
  <w:style w:type="character" w:customStyle="1" w:styleId="regularblue1">
    <w:name w:val="regularblue1"/>
    <w:rsid w:val="00D51BC8"/>
    <w:rPr>
      <w:rFonts w:ascii="Verdana" w:hAnsi="Verdana" w:hint="default"/>
      <w:color w:val="0000FF"/>
      <w:sz w:val="17"/>
      <w:szCs w:val="17"/>
    </w:rPr>
  </w:style>
  <w:style w:type="character" w:styleId="Emphasis">
    <w:name w:val="Emphasis"/>
    <w:uiPriority w:val="20"/>
    <w:qFormat/>
    <w:rsid w:val="00ED4F58"/>
    <w:rPr>
      <w:i/>
      <w:iCs/>
    </w:rPr>
  </w:style>
  <w:style w:type="character" w:styleId="UnresolvedMention">
    <w:name w:val="Unresolved Mention"/>
    <w:basedOn w:val="DefaultParagraphFont"/>
    <w:uiPriority w:val="99"/>
    <w:semiHidden/>
    <w:unhideWhenUsed/>
    <w:rsid w:val="0089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94740">
      <w:bodyDiv w:val="1"/>
      <w:marLeft w:val="0"/>
      <w:marRight w:val="0"/>
      <w:marTop w:val="0"/>
      <w:marBottom w:val="0"/>
      <w:divBdr>
        <w:top w:val="none" w:sz="0" w:space="0" w:color="auto"/>
        <w:left w:val="none" w:sz="0" w:space="0" w:color="auto"/>
        <w:bottom w:val="none" w:sz="0" w:space="0" w:color="auto"/>
        <w:right w:val="none" w:sz="0" w:space="0" w:color="auto"/>
      </w:divBdr>
    </w:div>
    <w:div w:id="888227548">
      <w:bodyDiv w:val="1"/>
      <w:marLeft w:val="0"/>
      <w:marRight w:val="0"/>
      <w:marTop w:val="0"/>
      <w:marBottom w:val="0"/>
      <w:divBdr>
        <w:top w:val="none" w:sz="0" w:space="0" w:color="auto"/>
        <w:left w:val="none" w:sz="0" w:space="0" w:color="auto"/>
        <w:bottom w:val="none" w:sz="0" w:space="0" w:color="auto"/>
        <w:right w:val="none" w:sz="0" w:space="0" w:color="auto"/>
      </w:divBdr>
    </w:div>
    <w:div w:id="1616642962">
      <w:bodyDiv w:val="1"/>
      <w:marLeft w:val="0"/>
      <w:marRight w:val="0"/>
      <w:marTop w:val="0"/>
      <w:marBottom w:val="0"/>
      <w:divBdr>
        <w:top w:val="none" w:sz="0" w:space="0" w:color="auto"/>
        <w:left w:val="none" w:sz="0" w:space="0" w:color="auto"/>
        <w:bottom w:val="none" w:sz="0" w:space="0" w:color="auto"/>
        <w:right w:val="none" w:sz="0" w:space="0" w:color="auto"/>
      </w:divBdr>
    </w:div>
    <w:div w:id="17499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eusha.org/visit-neusha/wp-content/uploads/2017/05/M8-Handout-B-Action-Verb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ramse\My%20Documents\Marketing%20docs\2010%20Forum%20Proposal%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D31C5001605C4199E28D772F2559FC" ma:contentTypeVersion="12" ma:contentTypeDescription="Create a new document." ma:contentTypeScope="" ma:versionID="69c4657b1c1b46c254557c8fa3c0d7a3">
  <xsd:schema xmlns:xsd="http://www.w3.org/2001/XMLSchema" xmlns:xs="http://www.w3.org/2001/XMLSchema" xmlns:p="http://schemas.microsoft.com/office/2006/metadata/properties" xmlns:ns3="79515a8f-116e-40da-a73b-e4f3f4c3b5fb" xmlns:ns4="881f7179-c233-4bff-885f-7fbedd4c7f92" targetNamespace="http://schemas.microsoft.com/office/2006/metadata/properties" ma:root="true" ma:fieldsID="e413705c7bb2f9d676d3e5d13ce3c2c7" ns3:_="" ns4:_="">
    <xsd:import namespace="79515a8f-116e-40da-a73b-e4f3f4c3b5fb"/>
    <xsd:import namespace="881f7179-c233-4bff-885f-7fbedd4c7f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15a8f-116e-40da-a73b-e4f3f4c3b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1f7179-c233-4bff-885f-7fbedd4c7f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294D4-696D-48AA-BCD4-88EFAF23BB1D}">
  <ds:schemaRefs>
    <ds:schemaRef ds:uri="http://schemas.microsoft.com/office/2006/metadata/longProperties"/>
  </ds:schemaRefs>
</ds:datastoreItem>
</file>

<file path=customXml/itemProps2.xml><?xml version="1.0" encoding="utf-8"?>
<ds:datastoreItem xmlns:ds="http://schemas.openxmlformats.org/officeDocument/2006/customXml" ds:itemID="{53EF2FA3-2A71-43E4-9AAC-9951A39212CD}">
  <ds:schemaRefs>
    <ds:schemaRef ds:uri="http://schemas.microsoft.com/office/infopath/2007/PartnerControls"/>
    <ds:schemaRef ds:uri="881f7179-c233-4bff-885f-7fbedd4c7f9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9515a8f-116e-40da-a73b-e4f3f4c3b5fb"/>
    <ds:schemaRef ds:uri="http://www.w3.org/XML/1998/namespace"/>
    <ds:schemaRef ds:uri="http://purl.org/dc/dcmitype/"/>
  </ds:schemaRefs>
</ds:datastoreItem>
</file>

<file path=customXml/itemProps3.xml><?xml version="1.0" encoding="utf-8"?>
<ds:datastoreItem xmlns:ds="http://schemas.openxmlformats.org/officeDocument/2006/customXml" ds:itemID="{85E1CD66-9EC7-4670-B3EC-ECD116D73457}">
  <ds:schemaRefs>
    <ds:schemaRef ds:uri="http://schemas.microsoft.com/sharepoint/v3/contenttype/forms"/>
  </ds:schemaRefs>
</ds:datastoreItem>
</file>

<file path=customXml/itemProps4.xml><?xml version="1.0" encoding="utf-8"?>
<ds:datastoreItem xmlns:ds="http://schemas.openxmlformats.org/officeDocument/2006/customXml" ds:itemID="{AF7BA557-99BE-429F-B564-634BF5204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15a8f-116e-40da-a73b-e4f3f4c3b5fb"/>
    <ds:schemaRef ds:uri="881f7179-c233-4bff-885f-7fbedd4c7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313139-17F3-4F1B-BBA2-1A867545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2010 Forum Proposal Submission Template.dotx</Template>
  <TotalTime>1</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Forum Proposal Template_2018-2</vt:lpstr>
    </vt:vector>
  </TitlesOfParts>
  <Company>IHI</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Proposal Template_2018-2</dc:title>
  <dc:subject/>
  <dc:creator>Amanda Gramse</dc:creator>
  <cp:keywords>National Forum</cp:keywords>
  <cp:lastModifiedBy>Matt Berry</cp:lastModifiedBy>
  <cp:revision>3</cp:revision>
  <dcterms:created xsi:type="dcterms:W3CDTF">2019-10-24T13:31:00Z</dcterms:created>
  <dcterms:modified xsi:type="dcterms:W3CDTF">2019-10-24T13:32:00Z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0x01010070D31C5001605C4199E28D772F2559FC</vt:lpwstr>
  </property>
  <property fmtid="{D5CDD505-2E9C-101B-9397-08002B2CF9AE}" pid="3" name="PublishingExpirationDate">
    <vt:lpwstr/>
  </property>
  <property fmtid="{D5CDD505-2E9C-101B-9397-08002B2CF9AE}" pid="4" name="PublishingStartDate">
    <vt:lpwstr/>
  </property>
  <property fmtid="{D5CDD505-2E9C-101B-9397-08002B2CF9AE}" pid="5" name="TaxKeyword">
    <vt:lpwstr>93;#National Forum|481cb6d7-88fe-4dc0-8e5e-e52e6254a2ec</vt:lpwstr>
  </property>
</Properties>
</file>